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37bb" w14:textId="e8e3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қоғамдық даму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2025 жылғы 3 желтоқсандағы № 255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қоғамдық даму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қоғамдық даму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Түркістан облысы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2025.жылғы "___" ________</w:t>
            </w:r>
            <w:r>
              <w:br/>
            </w:r>
            <w:r>
              <w:rPr>
                <w:rFonts w:ascii="Times New Roman"/>
                <w:b w:val="false"/>
                <w:i w:val="false"/>
                <w:color w:val="000000"/>
                <w:sz w:val="20"/>
              </w:rPr>
              <w:t>№___ қаулысына қосымша</w:t>
            </w:r>
          </w:p>
        </w:tc>
      </w:tr>
    </w:tbl>
    <w:bookmarkStart w:name="z7" w:id="5"/>
    <w:p>
      <w:pPr>
        <w:spacing w:after="0"/>
        <w:ind w:left="0"/>
        <w:jc w:val="left"/>
      </w:pPr>
      <w:r>
        <w:rPr>
          <w:rFonts w:ascii="Times New Roman"/>
          <w:b/>
          <w:i w:val="false"/>
          <w:color w:val="000000"/>
        </w:rPr>
        <w:t xml:space="preserve"> "Түркістан облысының қоғамдық даму басқармасы" мемлекеттік мекемесінің ЕРЕЖЕСІ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"Түркістан облысының қоғамдық даму басқармасы" мемлекеттік мекемесі (бұдан әрі - Басқарма) Түркістан облысының мемлекеттік идеология, этносаралық қатынастар, жастар, ақпараттық және қоғамдық саясаттар салаларында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ведомостволары жоқ.</w:t>
      </w:r>
    </w:p>
    <w:bookmarkEnd w:id="8"/>
    <w:bookmarkStart w:name="z11" w:id="9"/>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w:t>
      </w:r>
    </w:p>
    <w:bookmarkEnd w:id="13"/>
    <w:bookmarkStart w:name="z16" w:id="14"/>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Жаңа қала шағын ауданы, 32-көше, 20-ғимарат, пошталық индексі 161200.</w:t>
      </w:r>
    </w:p>
    <w:bookmarkEnd w:id="15"/>
    <w:bookmarkStart w:name="z18" w:id="1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12. Басқармаға кәсіпкерлік субъектілермен Басқарманың өкілеттіктері болып табылатын міндеттерді орындау тұрғысында шарттық қарым-қатынас жасауға тыйым салынады.</w:t>
      </w:r>
    </w:p>
    <w:bookmarkEnd w:id="18"/>
    <w:p>
      <w:pPr>
        <w:spacing w:after="0"/>
        <w:ind w:left="0"/>
        <w:jc w:val="both"/>
      </w:pPr>
      <w:r>
        <w:rPr>
          <w:rFonts w:ascii="Times New Roman"/>
          <w:b w:val="false"/>
          <w:i w:val="false"/>
          <w:color w:val="000000"/>
          <w:sz w:val="28"/>
        </w:rPr>
        <w:t>
      Егер басқарманың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мемлекеттік ақпараттық саясатты іске асырады;</w:t>
      </w:r>
    </w:p>
    <w:p>
      <w:pPr>
        <w:spacing w:after="0"/>
        <w:ind w:left="0"/>
        <w:jc w:val="both"/>
      </w:pPr>
      <w:r>
        <w:rPr>
          <w:rFonts w:ascii="Times New Roman"/>
          <w:b w:val="false"/>
          <w:i w:val="false"/>
          <w:color w:val="000000"/>
          <w:sz w:val="28"/>
        </w:rPr>
        <w:t xml:space="preserve">
      3)Түркістан облысы аумағында мемлекеттік саясатты, мемлекеттік идеологияны іске асыру, мемлекеттілікті бекемдеп, азаматтардың әлеуметтік оптимизмін қалыптастыру, өзара іс-қимылын қамтамасыз ету, жастардың мәселелері бойынша Қазақстан Республикасы мемлекеттік саясатының негізгі міндеттерін іске асырудың тиімділігін арттыру, өңірдегі этносаралық қатынастар саласындағы мемлекеттік саясатты іске асыру. </w:t>
      </w:r>
    </w:p>
    <w:bookmarkStart w:name="z23"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өзіне жүктелген міндеттері мен функциялары шегінде шешімдер қабылдау;</w:t>
      </w:r>
    </w:p>
    <w:p>
      <w:pPr>
        <w:spacing w:after="0"/>
        <w:ind w:left="0"/>
        <w:jc w:val="both"/>
      </w:pPr>
      <w:r>
        <w:rPr>
          <w:rFonts w:ascii="Times New Roman"/>
          <w:b w:val="false"/>
          <w:i w:val="false"/>
          <w:color w:val="000000"/>
          <w:sz w:val="28"/>
        </w:rPr>
        <w:t>
      2) заңнамада белгіленген тәртіппен өз функцияларын жүзеге асыру үшін мемлекеттік органдардан, ұйымдар мен жеке және заңды тұлғалардан құжаттарды және ақпаратты сұратып алу;</w:t>
      </w:r>
    </w:p>
    <w:p>
      <w:pPr>
        <w:spacing w:after="0"/>
        <w:ind w:left="0"/>
        <w:jc w:val="both"/>
      </w:pPr>
      <w:r>
        <w:rPr>
          <w:rFonts w:ascii="Times New Roman"/>
          <w:b w:val="false"/>
          <w:i w:val="false"/>
          <w:color w:val="000000"/>
          <w:sz w:val="28"/>
        </w:rPr>
        <w:t>
      3) облыс әкіміне мемлекеттік жастар саясатын жетілдіру жөнінде ұсыныстар енгізу;</w:t>
      </w:r>
    </w:p>
    <w:p>
      <w:pPr>
        <w:spacing w:after="0"/>
        <w:ind w:left="0"/>
        <w:jc w:val="both"/>
      </w:pPr>
      <w:r>
        <w:rPr>
          <w:rFonts w:ascii="Times New Roman"/>
          <w:b w:val="false"/>
          <w:i w:val="false"/>
          <w:color w:val="000000"/>
          <w:sz w:val="28"/>
        </w:rPr>
        <w:t>
      4) Басқарма құзыретіне жататын мәселелер бойынша саяси партиялармен, қоғамдық ұйымдармен, коммерциялық емес ұйымдармен, кәсіподақтармен және өзге де ұйымдармен өзара іс-қимыл жасау.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өз құзыреті шегінде жеке және заңды тұлғалардың арыз-шағымдарына заң аясында жауап беру.</w:t>
      </w:r>
    </w:p>
    <w:bookmarkStart w:name="z24"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уәкілетті орган айқындайтын тәртіппен мемлекеттік әлеуметтік тапсыpысты қалыптастыруды, оның іске асырылу мониторингін және нәтижелерін бағалауды жүзеге асыру;</w:t>
      </w:r>
    </w:p>
    <w:p>
      <w:pPr>
        <w:spacing w:after="0"/>
        <w:ind w:left="0"/>
        <w:jc w:val="both"/>
      </w:pPr>
      <w:r>
        <w:rPr>
          <w:rFonts w:ascii="Times New Roman"/>
          <w:b w:val="false"/>
          <w:i w:val="false"/>
          <w:color w:val="000000"/>
          <w:sz w:val="28"/>
        </w:rPr>
        <w:t>
      2) үкіметтік емес ұйымдармен өзара іс-қимыл және ынтымақтастық жөніндегі кеңестер құру туралы облыс әкіміне ұсыныс енгізу;</w:t>
      </w:r>
    </w:p>
    <w:p>
      <w:pPr>
        <w:spacing w:after="0"/>
        <w:ind w:left="0"/>
        <w:jc w:val="both"/>
      </w:pPr>
      <w:r>
        <w:rPr>
          <w:rFonts w:ascii="Times New Roman"/>
          <w:b w:val="false"/>
          <w:i w:val="false"/>
          <w:color w:val="000000"/>
          <w:sz w:val="28"/>
        </w:rPr>
        <w:t xml:space="preserve">
      3) уәкілетті органға мемлекеттік әлеуметтік тапсырыстың іске асырылуы жөніндегі ақпаратты ұсыну; </w:t>
      </w:r>
    </w:p>
    <w:p>
      <w:pPr>
        <w:spacing w:after="0"/>
        <w:ind w:left="0"/>
        <w:jc w:val="both"/>
      </w:pPr>
      <w:r>
        <w:rPr>
          <w:rFonts w:ascii="Times New Roman"/>
          <w:b w:val="false"/>
          <w:i w:val="false"/>
          <w:color w:val="000000"/>
          <w:sz w:val="28"/>
        </w:rPr>
        <w:t xml:space="preserve">
      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өздерінің интернет-ресурстарында орналастыру; </w:t>
      </w:r>
    </w:p>
    <w:p>
      <w:pPr>
        <w:spacing w:after="0"/>
        <w:ind w:left="0"/>
        <w:jc w:val="both"/>
      </w:pPr>
      <w:r>
        <w:rPr>
          <w:rFonts w:ascii="Times New Roman"/>
          <w:b w:val="false"/>
          <w:i w:val="false"/>
          <w:color w:val="000000"/>
          <w:sz w:val="28"/>
        </w:rPr>
        <w:t xml:space="preserve">
      5) мемлекеттік әлеуметтік тапсырысты жүзеге асыратын үкіметтік емес ұйымдарға ақпараттық, консультативтік, әдістемелік қолдау көрсету; </w:t>
      </w:r>
    </w:p>
    <w:p>
      <w:pPr>
        <w:spacing w:after="0"/>
        <w:ind w:left="0"/>
        <w:jc w:val="both"/>
      </w:pPr>
      <w:r>
        <w:rPr>
          <w:rFonts w:ascii="Times New Roman"/>
          <w:b w:val="false"/>
          <w:i w:val="false"/>
          <w:color w:val="000000"/>
          <w:sz w:val="28"/>
        </w:rPr>
        <w:t xml:space="preserve">
      6) өздерінің құзыреті шегінде оператор арқылы мемлекеттік гранттар беру және оператордың мемлекеттік гранттардың іске асырылу нәтижелері туралы есебін қарау; </w:t>
      </w:r>
    </w:p>
    <w:p>
      <w:pPr>
        <w:spacing w:after="0"/>
        <w:ind w:left="0"/>
        <w:jc w:val="both"/>
      </w:pPr>
      <w:r>
        <w:rPr>
          <w:rFonts w:ascii="Times New Roman"/>
          <w:b w:val="false"/>
          <w:i w:val="false"/>
          <w:color w:val="000000"/>
          <w:sz w:val="28"/>
        </w:rPr>
        <w:t>
      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p>
      <w:pPr>
        <w:spacing w:after="0"/>
        <w:ind w:left="0"/>
        <w:jc w:val="both"/>
      </w:pPr>
      <w:r>
        <w:rPr>
          <w:rFonts w:ascii="Times New Roman"/>
          <w:b w:val="false"/>
          <w:i w:val="false"/>
          <w:color w:val="000000"/>
          <w:sz w:val="28"/>
        </w:rPr>
        <w:t xml:space="preserve">
      8) мемлекеттік гранттар бағыттарының тізбесін үкіметтік емес ұйымдармен өзара іс-қимыл және ынтымақтастық жөніндегі кеңестердің қарауына шығару; </w:t>
      </w:r>
    </w:p>
    <w:p>
      <w:pPr>
        <w:spacing w:after="0"/>
        <w:ind w:left="0"/>
        <w:jc w:val="both"/>
      </w:pPr>
      <w:r>
        <w:rPr>
          <w:rFonts w:ascii="Times New Roman"/>
          <w:b w:val="false"/>
          <w:i w:val="false"/>
          <w:color w:val="000000"/>
          <w:sz w:val="28"/>
        </w:rPr>
        <w:t>
      9) үкіметтік емес ұйымдармен өзара іс-қимыл және ынтымақтастық жөніндегі кеңестердің ұсыныстары негізінде бағыттары мен қаржыландыру көлемдері бойынша мемлекеттік гранттар қалыптастыру;</w:t>
      </w:r>
    </w:p>
    <w:p>
      <w:pPr>
        <w:spacing w:after="0"/>
        <w:ind w:left="0"/>
        <w:jc w:val="both"/>
      </w:pPr>
      <w:r>
        <w:rPr>
          <w:rFonts w:ascii="Times New Roman"/>
          <w:b w:val="false"/>
          <w:i w:val="false"/>
          <w:color w:val="000000"/>
          <w:sz w:val="28"/>
        </w:rPr>
        <w:t>
      10) облыс аумағында Қазақстан Республикасының мемлекеттік рәміздерінің пайдалануына (тігілуін, орналастырылуын) бақылау жүргізу;</w:t>
      </w:r>
    </w:p>
    <w:p>
      <w:pPr>
        <w:spacing w:after="0"/>
        <w:ind w:left="0"/>
        <w:jc w:val="both"/>
      </w:pPr>
      <w:r>
        <w:rPr>
          <w:rFonts w:ascii="Times New Roman"/>
          <w:b w:val="false"/>
          <w:i w:val="false"/>
          <w:color w:val="000000"/>
          <w:sz w:val="28"/>
        </w:rPr>
        <w:t>
      11) облыстық мемлекеттік рәміздер комиссиясының қызметін ұйымдастыру;</w:t>
      </w:r>
    </w:p>
    <w:p>
      <w:pPr>
        <w:spacing w:after="0"/>
        <w:ind w:left="0"/>
        <w:jc w:val="both"/>
      </w:pPr>
      <w:r>
        <w:rPr>
          <w:rFonts w:ascii="Times New Roman"/>
          <w:b w:val="false"/>
          <w:i w:val="false"/>
          <w:color w:val="000000"/>
          <w:sz w:val="28"/>
        </w:rPr>
        <w:t>
      12) жергілікті деңгейдегі қоғамдық кеңестердің қызметін үйлестіруді және әдістемелік қамтамасыз етуді жүзеге асыру;</w:t>
      </w:r>
    </w:p>
    <w:p>
      <w:pPr>
        <w:spacing w:after="0"/>
        <w:ind w:left="0"/>
        <w:jc w:val="both"/>
      </w:pPr>
      <w:r>
        <w:rPr>
          <w:rFonts w:ascii="Times New Roman"/>
          <w:b w:val="false"/>
          <w:i w:val="false"/>
          <w:color w:val="000000"/>
          <w:sz w:val="28"/>
        </w:rPr>
        <w:t>
      13) әлеуметтік шиеленіске және еңбек жанжалдарының туындау тәуекелдеріне мониторингті жүзеге асыру;</w:t>
      </w:r>
    </w:p>
    <w:p>
      <w:pPr>
        <w:spacing w:after="0"/>
        <w:ind w:left="0"/>
        <w:jc w:val="both"/>
      </w:pPr>
      <w:r>
        <w:rPr>
          <w:rFonts w:ascii="Times New Roman"/>
          <w:b w:val="false"/>
          <w:i w:val="false"/>
          <w:color w:val="000000"/>
          <w:sz w:val="28"/>
        </w:rPr>
        <w:t>
      14) өңірдегі қоғамдық-саяси ахуалға талдау жасау және болжамдау;</w:t>
      </w:r>
    </w:p>
    <w:p>
      <w:pPr>
        <w:spacing w:after="0"/>
        <w:ind w:left="0"/>
        <w:jc w:val="both"/>
      </w:pPr>
      <w:r>
        <w:rPr>
          <w:rFonts w:ascii="Times New Roman"/>
          <w:b w:val="false"/>
          <w:i w:val="false"/>
          <w:color w:val="000000"/>
          <w:sz w:val="28"/>
        </w:rPr>
        <w:t>
      15) әлеуметтік тәуекелдер картасын қалыптастыру және өзектендіру;</w:t>
      </w:r>
    </w:p>
    <w:p>
      <w:pPr>
        <w:spacing w:after="0"/>
        <w:ind w:left="0"/>
        <w:jc w:val="both"/>
      </w:pPr>
      <w:r>
        <w:rPr>
          <w:rFonts w:ascii="Times New Roman"/>
          <w:b w:val="false"/>
          <w:i w:val="false"/>
          <w:color w:val="000000"/>
          <w:sz w:val="28"/>
        </w:rPr>
        <w:t>
      16) әлеуметтік зерттеулер жүргізу;</w:t>
      </w:r>
    </w:p>
    <w:p>
      <w:pPr>
        <w:spacing w:after="0"/>
        <w:ind w:left="0"/>
        <w:jc w:val="both"/>
      </w:pPr>
      <w:r>
        <w:rPr>
          <w:rFonts w:ascii="Times New Roman"/>
          <w:b w:val="false"/>
          <w:i w:val="false"/>
          <w:color w:val="000000"/>
          <w:sz w:val="28"/>
        </w:rPr>
        <w:t>
      17) қоғамдық-саяси ахуалдың тұрақтылығын қамтамасыз ету үшін әлеуметтік маңызы бар мәселелерді шешу мақсатында мемлекеттік органдардың қызметін үйлестіру;</w:t>
      </w:r>
    </w:p>
    <w:p>
      <w:pPr>
        <w:spacing w:after="0"/>
        <w:ind w:left="0"/>
        <w:jc w:val="both"/>
      </w:pPr>
      <w:r>
        <w:rPr>
          <w:rFonts w:ascii="Times New Roman"/>
          <w:b w:val="false"/>
          <w:i w:val="false"/>
          <w:color w:val="000000"/>
          <w:sz w:val="28"/>
        </w:rPr>
        <w:t>
      18) облыста, оның ішінде этносаралық қатынастар саласында болып жатқан қоғамдық-саяси процестерді, олардың даму үрдістерін тұтастай жүйелі, объективті зерделеуді, жинақтауды, талдауды және болжауды қамтамасыз ету;</w:t>
      </w:r>
    </w:p>
    <w:p>
      <w:pPr>
        <w:spacing w:after="0"/>
        <w:ind w:left="0"/>
        <w:jc w:val="both"/>
      </w:pPr>
      <w:r>
        <w:rPr>
          <w:rFonts w:ascii="Times New Roman"/>
          <w:b w:val="false"/>
          <w:i w:val="false"/>
          <w:color w:val="000000"/>
          <w:sz w:val="28"/>
        </w:rPr>
        <w:t>
      19) өңірлік деңгейдегі этносаралық қатынастар саласындағы саясатты жетілдіруге жәрдемдесу;</w:t>
      </w:r>
    </w:p>
    <w:p>
      <w:pPr>
        <w:spacing w:after="0"/>
        <w:ind w:left="0"/>
        <w:jc w:val="both"/>
      </w:pPr>
      <w:r>
        <w:rPr>
          <w:rFonts w:ascii="Times New Roman"/>
          <w:b w:val="false"/>
          <w:i w:val="false"/>
          <w:color w:val="000000"/>
          <w:sz w:val="28"/>
        </w:rPr>
        <w:t>
      20) өз құзыреті аясында мемлекеттік органдарға, ұйымдарға және этномәдени бірлестіктерге әдістемелік көмек көрсету;</w:t>
      </w:r>
    </w:p>
    <w:p>
      <w:pPr>
        <w:spacing w:after="0"/>
        <w:ind w:left="0"/>
        <w:jc w:val="both"/>
      </w:pPr>
      <w:r>
        <w:rPr>
          <w:rFonts w:ascii="Times New Roman"/>
          <w:b w:val="false"/>
          <w:i w:val="false"/>
          <w:color w:val="000000"/>
          <w:sz w:val="28"/>
        </w:rPr>
        <w:t>
      21) этносаралық қатынастардың жай-күйіне мониторингті жүзеге асыру;</w:t>
      </w:r>
    </w:p>
    <w:p>
      <w:pPr>
        <w:spacing w:after="0"/>
        <w:ind w:left="0"/>
        <w:jc w:val="both"/>
      </w:pPr>
      <w:r>
        <w:rPr>
          <w:rFonts w:ascii="Times New Roman"/>
          <w:b w:val="false"/>
          <w:i w:val="false"/>
          <w:color w:val="000000"/>
          <w:sz w:val="28"/>
        </w:rPr>
        <w:t>
      22) этносаралық қатынастар саласындағы келіспеушіліктер мен дауларды реттеу, қақтығысты жағдайларды болдырмау жөнінде ұсынымдар тұжырымдайды және практикалық шараларды іске асыру;</w:t>
      </w:r>
    </w:p>
    <w:p>
      <w:pPr>
        <w:spacing w:after="0"/>
        <w:ind w:left="0"/>
        <w:jc w:val="both"/>
      </w:pPr>
      <w:r>
        <w:rPr>
          <w:rFonts w:ascii="Times New Roman"/>
          <w:b w:val="false"/>
          <w:i w:val="false"/>
          <w:color w:val="000000"/>
          <w:sz w:val="28"/>
        </w:rPr>
        <w:t>
      23) этносаралық қатынастар мәселелері бойынша семинарлар, конференциялар және өзге де шаралар өткізу;</w:t>
      </w:r>
    </w:p>
    <w:p>
      <w:pPr>
        <w:spacing w:after="0"/>
        <w:ind w:left="0"/>
        <w:jc w:val="both"/>
      </w:pPr>
      <w:r>
        <w:rPr>
          <w:rFonts w:ascii="Times New Roman"/>
          <w:b w:val="false"/>
          <w:i w:val="false"/>
          <w:color w:val="000000"/>
          <w:sz w:val="28"/>
        </w:rPr>
        <w:t>
      24) аналар кеңестерін, Ассамблеяның этномәдени бірлестіктері мен өзге де қоғамдық бірлестіктерді отбасы институтын, дәстүрлі отбасылық құндылықтарды, қазақстандық қоғамдағы достық пен бірлікті дәріптеуге және нығайтуға тарту;</w:t>
      </w:r>
    </w:p>
    <w:p>
      <w:pPr>
        <w:spacing w:after="0"/>
        <w:ind w:left="0"/>
        <w:jc w:val="both"/>
      </w:pPr>
      <w:r>
        <w:rPr>
          <w:rFonts w:ascii="Times New Roman"/>
          <w:b w:val="false"/>
          <w:i w:val="false"/>
          <w:color w:val="000000"/>
          <w:sz w:val="28"/>
        </w:rPr>
        <w:t>
      25) облыстық Ассамблеяның сессиясы мен кеңесін өткізуді және олардың құзыреттерін іске асыруды қамтамасыз ету;</w:t>
      </w:r>
    </w:p>
    <w:p>
      <w:pPr>
        <w:spacing w:after="0"/>
        <w:ind w:left="0"/>
        <w:jc w:val="both"/>
      </w:pPr>
      <w:r>
        <w:rPr>
          <w:rFonts w:ascii="Times New Roman"/>
          <w:b w:val="false"/>
          <w:i w:val="false"/>
          <w:color w:val="000000"/>
          <w:sz w:val="28"/>
        </w:rPr>
        <w:t>
      26) тиісті құрылымдық бөлімшелермен, азаматтармен, бірлестіктермен және үкіметтік емес ұйымдармен бірлесіп отбасы мен жастардың жағдайын жақсартуға бағытталған іс-шараларды әзірлеу және жүзеге асыру;</w:t>
      </w:r>
    </w:p>
    <w:p>
      <w:pPr>
        <w:spacing w:after="0"/>
        <w:ind w:left="0"/>
        <w:jc w:val="both"/>
      </w:pPr>
      <w:r>
        <w:rPr>
          <w:rFonts w:ascii="Times New Roman"/>
          <w:b w:val="false"/>
          <w:i w:val="false"/>
          <w:color w:val="000000"/>
          <w:sz w:val="28"/>
        </w:rPr>
        <w:t>
      27) мемлекеттік жастар саясатын іске асырудың өзекті проблемаларын анықтау және шешу, тиімділігін арттыру үшін жастардың қажеттіліктеріне мониторинг және бағалау жүргізуді қамтамасыз ету;</w:t>
      </w:r>
    </w:p>
    <w:p>
      <w:pPr>
        <w:spacing w:after="0"/>
        <w:ind w:left="0"/>
        <w:jc w:val="both"/>
      </w:pPr>
      <w:r>
        <w:rPr>
          <w:rFonts w:ascii="Times New Roman"/>
          <w:b w:val="false"/>
          <w:i w:val="false"/>
          <w:color w:val="000000"/>
          <w:sz w:val="28"/>
        </w:rPr>
        <w:t>
      28) жастардың волонтерлік қызметін және жастардың өзін-өзі басқаруын дамытуға жәрдемдесу;</w:t>
      </w:r>
    </w:p>
    <w:p>
      <w:pPr>
        <w:spacing w:after="0"/>
        <w:ind w:left="0"/>
        <w:jc w:val="both"/>
      </w:pPr>
      <w:r>
        <w:rPr>
          <w:rFonts w:ascii="Times New Roman"/>
          <w:b w:val="false"/>
          <w:i w:val="false"/>
          <w:color w:val="000000"/>
          <w:sz w:val="28"/>
        </w:rPr>
        <w:t>
      29) облыс әкімдігіне жастар ресурстық орталықтарын құру туралы ұсыныс енгізу, олардың қызметін қамтамасыз ету және үйлестіру;</w:t>
      </w:r>
    </w:p>
    <w:p>
      <w:pPr>
        <w:spacing w:after="0"/>
        <w:ind w:left="0"/>
        <w:jc w:val="both"/>
      </w:pPr>
      <w:r>
        <w:rPr>
          <w:rFonts w:ascii="Times New Roman"/>
          <w:b w:val="false"/>
          <w:i w:val="false"/>
          <w:color w:val="000000"/>
          <w:sz w:val="28"/>
        </w:rPr>
        <w:t xml:space="preserve">
      30) мемлекеттік жастар саясаты, мәдениет, бұқаралық ақпарат құралдары мәселелері бойынша және конфессияаралық келісім мен діни толеранттылықты нығайту бойынша жастар ұйымдарымен өзара іс-қимылды және ынтымақтастықты жүзеге асыру; </w:t>
      </w:r>
    </w:p>
    <w:p>
      <w:pPr>
        <w:spacing w:after="0"/>
        <w:ind w:left="0"/>
        <w:jc w:val="both"/>
      </w:pPr>
      <w:r>
        <w:rPr>
          <w:rFonts w:ascii="Times New Roman"/>
          <w:b w:val="false"/>
          <w:i w:val="false"/>
          <w:color w:val="000000"/>
          <w:sz w:val="28"/>
        </w:rPr>
        <w:t>
      31) мемлекеттік жастар саясаты мәселелері бойынша түсіндіру жұмыстарын жүргізу;</w:t>
      </w:r>
    </w:p>
    <w:p>
      <w:pPr>
        <w:spacing w:after="0"/>
        <w:ind w:left="0"/>
        <w:jc w:val="both"/>
      </w:pPr>
      <w:r>
        <w:rPr>
          <w:rFonts w:ascii="Times New Roman"/>
          <w:b w:val="false"/>
          <w:i w:val="false"/>
          <w:color w:val="000000"/>
          <w:sz w:val="28"/>
        </w:rPr>
        <w:t xml:space="preserve">
      32) талантты жастарды және перспективалы жастар шығармашылық ұжымдарын іздеуге және қолдауға бағытталған іс-шаралар кешенін жүзеге асыру; </w:t>
      </w:r>
    </w:p>
    <w:p>
      <w:pPr>
        <w:spacing w:after="0"/>
        <w:ind w:left="0"/>
        <w:jc w:val="both"/>
      </w:pPr>
      <w:r>
        <w:rPr>
          <w:rFonts w:ascii="Times New Roman"/>
          <w:b w:val="false"/>
          <w:i w:val="false"/>
          <w:color w:val="000000"/>
          <w:sz w:val="28"/>
        </w:rPr>
        <w:t xml:space="preserve">
      33) жастар арасында конфессияаралық келісім мен діни толеранттылықты нығайту бойынша түсіндіру жұмыстарын жүзеге асыру; </w:t>
      </w:r>
    </w:p>
    <w:p>
      <w:pPr>
        <w:spacing w:after="0"/>
        <w:ind w:left="0"/>
        <w:jc w:val="both"/>
      </w:pPr>
      <w:r>
        <w:rPr>
          <w:rFonts w:ascii="Times New Roman"/>
          <w:b w:val="false"/>
          <w:i w:val="false"/>
          <w:color w:val="000000"/>
          <w:sz w:val="28"/>
        </w:rPr>
        <w:t>
      34) жастардың өңірлік форумын өткізуді қамтамасыз ету;</w:t>
      </w:r>
    </w:p>
    <w:p>
      <w:pPr>
        <w:spacing w:after="0"/>
        <w:ind w:left="0"/>
        <w:jc w:val="both"/>
      </w:pPr>
      <w:r>
        <w:rPr>
          <w:rFonts w:ascii="Times New Roman"/>
          <w:b w:val="false"/>
          <w:i w:val="false"/>
          <w:color w:val="000000"/>
          <w:sz w:val="28"/>
        </w:rPr>
        <w:t xml:space="preserve">
      35) қазақстандық патриотизмді, конфессияаралық келісім мен этносаралық толеранттылықты нығайту жөнінде шаралар қолданады; </w:t>
      </w:r>
    </w:p>
    <w:p>
      <w:pPr>
        <w:spacing w:after="0"/>
        <w:ind w:left="0"/>
        <w:jc w:val="both"/>
      </w:pPr>
      <w:r>
        <w:rPr>
          <w:rFonts w:ascii="Times New Roman"/>
          <w:b w:val="false"/>
          <w:i w:val="false"/>
          <w:color w:val="000000"/>
          <w:sz w:val="28"/>
        </w:rPr>
        <w:t>
      36) жастар еңбек жасақтарын құру, ұйымдастыру, қамтамасыз ету, сондай-ақ олардың қызметіне мониторинг жүргізу;</w:t>
      </w:r>
    </w:p>
    <w:p>
      <w:pPr>
        <w:spacing w:after="0"/>
        <w:ind w:left="0"/>
        <w:jc w:val="both"/>
      </w:pPr>
      <w:r>
        <w:rPr>
          <w:rFonts w:ascii="Times New Roman"/>
          <w:b w:val="false"/>
          <w:i w:val="false"/>
          <w:color w:val="000000"/>
          <w:sz w:val="28"/>
        </w:rPr>
        <w:t xml:space="preserve">
      37) жастардың даму индексін іске асыру жөніндегі іс-шаралардың өткізілуін қамтамасыз ету; </w:t>
      </w:r>
    </w:p>
    <w:p>
      <w:pPr>
        <w:spacing w:after="0"/>
        <w:ind w:left="0"/>
        <w:jc w:val="both"/>
      </w:pPr>
      <w:r>
        <w:rPr>
          <w:rFonts w:ascii="Times New Roman"/>
          <w:b w:val="false"/>
          <w:i w:val="false"/>
          <w:color w:val="000000"/>
          <w:sz w:val="28"/>
        </w:rPr>
        <w:t>
      38) отбасы құндылықтарын түсіндіру бойынша жұмыстар жүргізу, жастар арасында отбасылық құндылықтар бойынша кездесулерді, семинар-тренингтерді, байқауларды ұйымдастыру, жас отбасыларды әлеуметтік қолдау;</w:t>
      </w:r>
    </w:p>
    <w:p>
      <w:pPr>
        <w:spacing w:after="0"/>
        <w:ind w:left="0"/>
        <w:jc w:val="both"/>
      </w:pPr>
      <w:r>
        <w:rPr>
          <w:rFonts w:ascii="Times New Roman"/>
          <w:b w:val="false"/>
          <w:i w:val="false"/>
          <w:color w:val="000000"/>
          <w:sz w:val="28"/>
        </w:rPr>
        <w:t>
      39) отбасы мен жастардың ақпараттық қауіпсіздігін, отбасылық қатынастар мәдениетін арттыруды қолданыстағы заңнамаға сәйкес қамтамасыз ету;</w:t>
      </w:r>
    </w:p>
    <w:p>
      <w:pPr>
        <w:spacing w:after="0"/>
        <w:ind w:left="0"/>
        <w:jc w:val="both"/>
      </w:pPr>
      <w:r>
        <w:rPr>
          <w:rFonts w:ascii="Times New Roman"/>
          <w:b w:val="false"/>
          <w:i w:val="false"/>
          <w:color w:val="000000"/>
          <w:sz w:val="28"/>
        </w:rPr>
        <w:t xml:space="preserve">
      40) Қазақстан Республикасының заңнамасында белгіленген тәртіппен өңірлік деңгейде мемлекеттік ақпараттық саясатты жүргізу жөніндегі мемлекеттік тапсырысты қалыптастыру, орналастыру және оның жүзеге асырылуын бақылау; </w:t>
      </w:r>
    </w:p>
    <w:p>
      <w:pPr>
        <w:spacing w:after="0"/>
        <w:ind w:left="0"/>
        <w:jc w:val="both"/>
      </w:pPr>
      <w:r>
        <w:rPr>
          <w:rFonts w:ascii="Times New Roman"/>
          <w:b w:val="false"/>
          <w:i w:val="false"/>
          <w:color w:val="000000"/>
          <w:sz w:val="28"/>
        </w:rPr>
        <w:t xml:space="preserve">
      41) уәкілетті орган бекітетін, өңірлік деңгейде мемлекеттік ақпараттық саясатты жүргізу жөніндегі мемлекеттік тапсырысты жүзеге асыру үшін сатып алынатын қызметтердің құнын айқындаудың үлгілік әдістемесі негізінде өңірлік деңгейде мемлекеттік ақпараттық саясатты жүргізу жөніндегі мемлекеттік тапсырысты жүзеге асыру үшін сатып алынатын қызметтердің құнын айқындау әдістемесін әзірлеу және облыс әкімдігіне бекіту үшін ұсыну; </w:t>
      </w:r>
    </w:p>
    <w:p>
      <w:pPr>
        <w:spacing w:after="0"/>
        <w:ind w:left="0"/>
        <w:jc w:val="both"/>
      </w:pPr>
      <w:r>
        <w:rPr>
          <w:rFonts w:ascii="Times New Roman"/>
          <w:b w:val="false"/>
          <w:i w:val="false"/>
          <w:color w:val="000000"/>
          <w:sz w:val="28"/>
        </w:rPr>
        <w:t xml:space="preserve">
      42) телерадио хабарларын тарату операторларының қызметтеріне шартты қолжетімді карталарды және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теле-, радиосигналын жеке-дара қабылдауға арналған жабдықтарды таратуына тыйым салу жөніндегі талаптардың сақталуын мемлекеттік бақылауды жүзеге асыру; </w:t>
      </w:r>
    </w:p>
    <w:p>
      <w:pPr>
        <w:spacing w:after="0"/>
        <w:ind w:left="0"/>
        <w:jc w:val="both"/>
      </w:pPr>
      <w:r>
        <w:rPr>
          <w:rFonts w:ascii="Times New Roman"/>
          <w:b w:val="false"/>
          <w:i w:val="false"/>
          <w:color w:val="000000"/>
          <w:sz w:val="28"/>
        </w:rPr>
        <w:t>
      43) мемлекеттік ақпараттық саясат мәселелері жөніндегі өңірлік комиссияның қызметін қамтамасыз ету;</w:t>
      </w:r>
    </w:p>
    <w:p>
      <w:pPr>
        <w:spacing w:after="0"/>
        <w:ind w:left="0"/>
        <w:jc w:val="both"/>
      </w:pPr>
      <w:r>
        <w:rPr>
          <w:rFonts w:ascii="Times New Roman"/>
          <w:b w:val="false"/>
          <w:i w:val="false"/>
          <w:color w:val="000000"/>
          <w:sz w:val="28"/>
        </w:rPr>
        <w:t>
      44) Президенттің Қазақстан халқына жыл сайынғы Жолдауларын және басқа да стратегиялық құжаттарды түсіндіру мен насихаттау жөніндегі республикалық және өңірлік деңгейдегі ақпараттық топтардың өңірдегі қызметін ұйымдастыру, ақпараттық-әдістемелік қамтамасыз ету;</w:t>
      </w:r>
    </w:p>
    <w:p>
      <w:pPr>
        <w:spacing w:after="0"/>
        <w:ind w:left="0"/>
        <w:jc w:val="both"/>
      </w:pPr>
      <w:r>
        <w:rPr>
          <w:rFonts w:ascii="Times New Roman"/>
          <w:b w:val="false"/>
          <w:i w:val="false"/>
          <w:color w:val="000000"/>
          <w:sz w:val="28"/>
        </w:rPr>
        <w:t>
      45) Қазақстан Республикасының заңнамасында көзделген өзге де функцияларды жүзеге асыру.</w:t>
      </w:r>
    </w:p>
    <w:bookmarkStart w:name="z25" w:id="2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16. Басқарманы басқаруды бірінші басшы жүзеге асырады, жүктелген міндеттердің орындалуына және оның өз өкілеттіктерін жүзеге асыруына дербес жауапты болады.</w:t>
      </w:r>
    </w:p>
    <w:bookmarkEnd w:id="24"/>
    <w:bookmarkStart w:name="z27" w:id="25"/>
    <w:p>
      <w:pPr>
        <w:spacing w:after="0"/>
        <w:ind w:left="0"/>
        <w:jc w:val="both"/>
      </w:pPr>
      <w:r>
        <w:rPr>
          <w:rFonts w:ascii="Times New Roman"/>
          <w:b w:val="false"/>
          <w:i w:val="false"/>
          <w:color w:val="000000"/>
          <w:sz w:val="28"/>
        </w:rPr>
        <w:t>
      17..Басқарманың бірінші басшысы Қазақстан Республикасының заңнамасына сәйкес лауазымға тағайындалады және лауазымнан босатылады.</w:t>
      </w:r>
    </w:p>
    <w:bookmarkEnd w:id="25"/>
    <w:bookmarkStart w:name="z28" w:id="26"/>
    <w:p>
      <w:pPr>
        <w:spacing w:after="0"/>
        <w:ind w:left="0"/>
        <w:jc w:val="both"/>
      </w:pPr>
      <w:r>
        <w:rPr>
          <w:rFonts w:ascii="Times New Roman"/>
          <w:b w:val="false"/>
          <w:i w:val="false"/>
          <w:color w:val="000000"/>
          <w:sz w:val="28"/>
        </w:rPr>
        <w:t>
      18. Басқарманың бірінші басшысы Қазақстан Республикасының заңнамасына сәйкес лауазымға тағайындалатын және лауазымнан босатылатын орынбасарлары болады.</w:t>
      </w:r>
    </w:p>
    <w:bookmarkEnd w:id="26"/>
    <w:bookmarkStart w:name="z29" w:id="27"/>
    <w:p>
      <w:pPr>
        <w:spacing w:after="0"/>
        <w:ind w:left="0"/>
        <w:jc w:val="both"/>
      </w:pPr>
      <w:r>
        <w:rPr>
          <w:rFonts w:ascii="Times New Roman"/>
          <w:b w:val="false"/>
          <w:i w:val="false"/>
          <w:color w:val="000000"/>
          <w:sz w:val="28"/>
        </w:rPr>
        <w:t>
      19. Басқарма бірінші басшысының өкілеттіктері:</w:t>
      </w:r>
    </w:p>
    <w:bookmarkEnd w:id="27"/>
    <w:p>
      <w:pPr>
        <w:spacing w:after="0"/>
        <w:ind w:left="0"/>
        <w:jc w:val="both"/>
      </w:pPr>
      <w:r>
        <w:rPr>
          <w:rFonts w:ascii="Times New Roman"/>
          <w:b w:val="false"/>
          <w:i w:val="false"/>
          <w:color w:val="000000"/>
          <w:sz w:val="28"/>
        </w:rPr>
        <w:t>
      1) барлық мемлекеттiк органдар мен басқа да ұйымдарда Басқарманың мүддесін білдіреді;</w:t>
      </w:r>
    </w:p>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қызметкерлерiн және Басқарма қарамағындағы мекеме басшысы мен басшы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3) қолданыстағы заңнамаға сәйкес Басқарманың құзыретіне жататын стратегиялық және бағдарламалық құжаттардың әзірленуін қамтамасыз етеді;</w:t>
      </w:r>
    </w:p>
    <w:p>
      <w:pPr>
        <w:spacing w:after="0"/>
        <w:ind w:left="0"/>
        <w:jc w:val="both"/>
      </w:pPr>
      <w:r>
        <w:rPr>
          <w:rFonts w:ascii="Times New Roman"/>
          <w:b w:val="false"/>
          <w:i w:val="false"/>
          <w:color w:val="000000"/>
          <w:sz w:val="28"/>
        </w:rPr>
        <w:t>
      4) Басқарманың атынан сенімхатсыз әрекет етеді;</w:t>
      </w:r>
    </w:p>
    <w:p>
      <w:pPr>
        <w:spacing w:after="0"/>
        <w:ind w:left="0"/>
        <w:jc w:val="both"/>
      </w:pPr>
      <w:r>
        <w:rPr>
          <w:rFonts w:ascii="Times New Roman"/>
          <w:b w:val="false"/>
          <w:i w:val="false"/>
          <w:color w:val="000000"/>
          <w:sz w:val="28"/>
        </w:rPr>
        <w:t>
      5) келісімшарттар жасасады;</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банктік есеп-шоттар ашады;</w:t>
      </w:r>
    </w:p>
    <w:p>
      <w:pPr>
        <w:spacing w:after="0"/>
        <w:ind w:left="0"/>
        <w:jc w:val="both"/>
      </w:pPr>
      <w:r>
        <w:rPr>
          <w:rFonts w:ascii="Times New Roman"/>
          <w:b w:val="false"/>
          <w:i w:val="false"/>
          <w:color w:val="000000"/>
          <w:sz w:val="28"/>
        </w:rPr>
        <w:t>
      8) заңнамада белгіленген тәртіппен меморандумды, әкімшілік құқық бұзушылықтар туралы хаттамаларды дайындайды және оларға қол қояды;</w:t>
      </w:r>
    </w:p>
    <w:p>
      <w:pPr>
        <w:spacing w:after="0"/>
        <w:ind w:left="0"/>
        <w:jc w:val="both"/>
      </w:pPr>
      <w:r>
        <w:rPr>
          <w:rFonts w:ascii="Times New Roman"/>
          <w:b w:val="false"/>
          <w:i w:val="false"/>
          <w:color w:val="000000"/>
          <w:sz w:val="28"/>
        </w:rPr>
        <w:t>
      9) бюджеттік бағдарламаларды жоспарлауға, негіздеуге, іске асыруға және нәтижелерге қол жеткізуге жауапты болады;</w:t>
      </w:r>
    </w:p>
    <w:p>
      <w:pPr>
        <w:spacing w:after="0"/>
        <w:ind w:left="0"/>
        <w:jc w:val="both"/>
      </w:pPr>
      <w:r>
        <w:rPr>
          <w:rFonts w:ascii="Times New Roman"/>
          <w:b w:val="false"/>
          <w:i w:val="false"/>
          <w:color w:val="000000"/>
          <w:sz w:val="28"/>
        </w:rPr>
        <w:t>
      10) қаржылық-шаруашылық қызметіне және оған берілген мүліктің сақталуына дербес жауапты болады;</w:t>
      </w:r>
    </w:p>
    <w:p>
      <w:pPr>
        <w:spacing w:after="0"/>
        <w:ind w:left="0"/>
        <w:jc w:val="both"/>
      </w:pPr>
      <w:r>
        <w:rPr>
          <w:rFonts w:ascii="Times New Roman"/>
          <w:b w:val="false"/>
          <w:i w:val="false"/>
          <w:color w:val="000000"/>
          <w:sz w:val="28"/>
        </w:rPr>
        <w:t>
      11) Қазақстан Республикасының заңнамасына сәйкес Басқарма қызметкерлерінің міндеттері мен өкілеттілігін белгілейді;</w:t>
      </w:r>
    </w:p>
    <w:p>
      <w:pPr>
        <w:spacing w:after="0"/>
        <w:ind w:left="0"/>
        <w:jc w:val="both"/>
      </w:pPr>
      <w:r>
        <w:rPr>
          <w:rFonts w:ascii="Times New Roman"/>
          <w:b w:val="false"/>
          <w:i w:val="false"/>
          <w:color w:val="000000"/>
          <w:sz w:val="28"/>
        </w:rPr>
        <w:t>
      12) Қазақстан Республикасының заңнамасымен белгіленген тәртіпте Басқарма қызметкерлерін іссапарға жіберу, демалыс беру, материалдық көмек көрсету, даярлау (қайта даярлау), біліктілігін арттыру, ынталандыру, үстемақы мен сыйлықақы төлеу, сондай-ақ қызметкерлердің тәртіптік жауапкершілігі, оларға тәртіптік жаза қолдану мәселелерін шешеді;</w:t>
      </w:r>
    </w:p>
    <w:p>
      <w:pPr>
        <w:spacing w:after="0"/>
        <w:ind w:left="0"/>
        <w:jc w:val="both"/>
      </w:pPr>
      <w:r>
        <w:rPr>
          <w:rFonts w:ascii="Times New Roman"/>
          <w:b w:val="false"/>
          <w:i w:val="false"/>
          <w:color w:val="000000"/>
          <w:sz w:val="28"/>
        </w:rPr>
        <w:t>
      13) Басқарма қызметкерлеріне, сондай-ақ Басқарманың қарамағындағы мекеменің басшыларына Қазақстан Республикасының заңнамасында белгіленген тәртіпте орындауға міндетті бұйрықтар шығарады, өз құзыретіне жататын мәселелер бойынша нұсқаулар береді;</w:t>
      </w:r>
    </w:p>
    <w:p>
      <w:pPr>
        <w:spacing w:after="0"/>
        <w:ind w:left="0"/>
        <w:jc w:val="both"/>
      </w:pPr>
      <w:r>
        <w:rPr>
          <w:rFonts w:ascii="Times New Roman"/>
          <w:b w:val="false"/>
          <w:i w:val="false"/>
          <w:color w:val="000000"/>
          <w:sz w:val="28"/>
        </w:rPr>
        <w:t>
      14) қызметкерлердің лауазымдық нұскаулықтарын бекітеді;</w:t>
      </w:r>
    </w:p>
    <w:p>
      <w:pPr>
        <w:spacing w:after="0"/>
        <w:ind w:left="0"/>
        <w:jc w:val="both"/>
      </w:pPr>
      <w:r>
        <w:rPr>
          <w:rFonts w:ascii="Times New Roman"/>
          <w:b w:val="false"/>
          <w:i w:val="false"/>
          <w:color w:val="000000"/>
          <w:sz w:val="28"/>
        </w:rPr>
        <w:t>
      15) перспективалық және ағымдағы жұмыс жоспарларын бекітеді;</w:t>
      </w:r>
    </w:p>
    <w:p>
      <w:pPr>
        <w:spacing w:after="0"/>
        <w:ind w:left="0"/>
        <w:jc w:val="both"/>
      </w:pPr>
      <w:r>
        <w:rPr>
          <w:rFonts w:ascii="Times New Roman"/>
          <w:b w:val="false"/>
          <w:i w:val="false"/>
          <w:color w:val="000000"/>
          <w:sz w:val="28"/>
        </w:rPr>
        <w:t>
      16)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17) Басқарманың жұмысын ұйымдастырады, үйлестіреді және бақылайды;</w:t>
      </w:r>
    </w:p>
    <w:p>
      <w:pPr>
        <w:spacing w:after="0"/>
        <w:ind w:left="0"/>
        <w:jc w:val="both"/>
      </w:pPr>
      <w:r>
        <w:rPr>
          <w:rFonts w:ascii="Times New Roman"/>
          <w:b w:val="false"/>
          <w:i w:val="false"/>
          <w:color w:val="000000"/>
          <w:sz w:val="28"/>
        </w:rPr>
        <w:t>
      18) Басқарманың бөлiмдерi туралы ережелердi бекiтедi;</w:t>
      </w:r>
    </w:p>
    <w:p>
      <w:pPr>
        <w:spacing w:after="0"/>
        <w:ind w:left="0"/>
        <w:jc w:val="both"/>
      </w:pPr>
      <w:r>
        <w:rPr>
          <w:rFonts w:ascii="Times New Roman"/>
          <w:b w:val="false"/>
          <w:i w:val="false"/>
          <w:color w:val="000000"/>
          <w:sz w:val="28"/>
        </w:rPr>
        <w:t>
      19) қызметтік этика нормаларының сақталуын қамтамасыз етеді;</w:t>
      </w:r>
    </w:p>
    <w:p>
      <w:pPr>
        <w:spacing w:after="0"/>
        <w:ind w:left="0"/>
        <w:jc w:val="both"/>
      </w:pPr>
      <w:r>
        <w:rPr>
          <w:rFonts w:ascii="Times New Roman"/>
          <w:b w:val="false"/>
          <w:i w:val="false"/>
          <w:color w:val="000000"/>
          <w:sz w:val="28"/>
        </w:rPr>
        <w:t>
      20) жеке тұлғалардың және заңды тұлғалардың өкілдерін жеке қабылдау кестесін бекітеді;</w:t>
      </w:r>
    </w:p>
    <w:p>
      <w:pPr>
        <w:spacing w:after="0"/>
        <w:ind w:left="0"/>
        <w:jc w:val="both"/>
      </w:pPr>
      <w:r>
        <w:rPr>
          <w:rFonts w:ascii="Times New Roman"/>
          <w:b w:val="false"/>
          <w:i w:val="false"/>
          <w:color w:val="000000"/>
          <w:sz w:val="28"/>
        </w:rPr>
        <w:t>
      21)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xml:space="preserve">
      22) Қазақстан Республикасы заңнамасымен, осы </w:t>
      </w:r>
      <w:r>
        <w:rPr>
          <w:rFonts w:ascii="Times New Roman"/>
          <w:b w:val="false"/>
          <w:i w:val="false"/>
          <w:color w:val="000000"/>
          <w:sz w:val="28"/>
        </w:rPr>
        <w:t>Ережемен</w:t>
      </w:r>
      <w:r>
        <w:rPr>
          <w:rFonts w:ascii="Times New Roman"/>
          <w:b w:val="false"/>
          <w:i w:val="false"/>
          <w:color w:val="000000"/>
          <w:sz w:val="28"/>
        </w:rPr>
        <w:t>, облыс әкімдігімен оған жүктелген басқа да функцияларды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30" w:id="28"/>
    <w:p>
      <w:pPr>
        <w:spacing w:after="0"/>
        <w:ind w:left="0"/>
        <w:jc w:val="left"/>
      </w:pPr>
      <w:r>
        <w:rPr>
          <w:rFonts w:ascii="Times New Roman"/>
          <w:b/>
          <w:i w:val="false"/>
          <w:color w:val="000000"/>
        </w:rPr>
        <w:t xml:space="preserve"> 4-тарау. Мемлекеттік органның мүлкі</w:t>
      </w:r>
    </w:p>
    <w:bookmarkEnd w:id="28"/>
    <w:bookmarkStart w:name="z31" w:id="29"/>
    <w:p>
      <w:pPr>
        <w:spacing w:after="0"/>
        <w:ind w:left="0"/>
        <w:jc w:val="both"/>
      </w:pPr>
      <w:r>
        <w:rPr>
          <w:rFonts w:ascii="Times New Roman"/>
          <w:b w:val="false"/>
          <w:i w:val="false"/>
          <w:color w:val="000000"/>
          <w:sz w:val="28"/>
        </w:rPr>
        <w:t>
      20. Басқарма заңнамада көзделген жағдайларда жедел басқару құқығында оқшауланған мүлкі болуы мүмкін.</w:t>
      </w:r>
    </w:p>
    <w:bookmarkEnd w:id="29"/>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2" w:id="30"/>
    <w:p>
      <w:pPr>
        <w:spacing w:after="0"/>
        <w:ind w:left="0"/>
        <w:jc w:val="both"/>
      </w:pPr>
      <w:r>
        <w:rPr>
          <w:rFonts w:ascii="Times New Roman"/>
          <w:b w:val="false"/>
          <w:i w:val="false"/>
          <w:color w:val="000000"/>
          <w:sz w:val="28"/>
        </w:rPr>
        <w:t>
      21. Басқарма бекітілген мүлік коммуналдық меншікке жатады.</w:t>
      </w:r>
    </w:p>
    <w:bookmarkEnd w:id="30"/>
    <w:bookmarkStart w:name="z33" w:id="31"/>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1"/>
    <w:bookmarkStart w:name="z34" w:id="3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2"/>
    <w:bookmarkStart w:name="z35" w:id="33"/>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33"/>
    <w:p>
      <w:pPr>
        <w:spacing w:after="0"/>
        <w:ind w:left="0"/>
        <w:jc w:val="both"/>
      </w:pPr>
      <w:r>
        <w:rPr>
          <w:rFonts w:ascii="Times New Roman"/>
          <w:b w:val="false"/>
          <w:i w:val="false"/>
          <w:color w:val="000000"/>
          <w:sz w:val="28"/>
        </w:rPr>
        <w:t>
      Басқарманың қарамағындағы ұйымдарының тізбесі:</w:t>
      </w:r>
    </w:p>
    <w:p>
      <w:pPr>
        <w:spacing w:after="0"/>
        <w:ind w:left="0"/>
        <w:jc w:val="both"/>
      </w:pPr>
      <w:r>
        <w:rPr>
          <w:rFonts w:ascii="Times New Roman"/>
          <w:b w:val="false"/>
          <w:i w:val="false"/>
          <w:color w:val="000000"/>
          <w:sz w:val="28"/>
        </w:rPr>
        <w:t>
      1) "Оңтүстік Қазақстан" облыстық қоғамдық-саяси газеті редакциясы" жауапкершілігі шектеулі серіктестігі;</w:t>
      </w:r>
    </w:p>
    <w:p>
      <w:pPr>
        <w:spacing w:after="0"/>
        <w:ind w:left="0"/>
        <w:jc w:val="both"/>
      </w:pPr>
      <w:r>
        <w:rPr>
          <w:rFonts w:ascii="Times New Roman"/>
          <w:b w:val="false"/>
          <w:i w:val="false"/>
          <w:color w:val="000000"/>
          <w:sz w:val="28"/>
        </w:rPr>
        <w:t>
      2) "Южный Казахстан" облыстық қоғамдық-саяси газеті редакциясы" жауапкершілігі шектеулі серіктестігі;</w:t>
      </w:r>
    </w:p>
    <w:p>
      <w:pPr>
        <w:spacing w:after="0"/>
        <w:ind w:left="0"/>
        <w:jc w:val="both"/>
      </w:pPr>
      <w:r>
        <w:rPr>
          <w:rFonts w:ascii="Times New Roman"/>
          <w:b w:val="false"/>
          <w:i w:val="false"/>
          <w:color w:val="000000"/>
          <w:sz w:val="28"/>
        </w:rPr>
        <w:t>
      3) "Жанубий Қозоғистон" облыстық қоғамдық-саяси газеті редакциясы" жауапкершілігі шектеулі серіктестігі;</w:t>
      </w:r>
    </w:p>
    <w:p>
      <w:pPr>
        <w:spacing w:after="0"/>
        <w:ind w:left="0"/>
        <w:jc w:val="both"/>
      </w:pPr>
      <w:r>
        <w:rPr>
          <w:rFonts w:ascii="Times New Roman"/>
          <w:b w:val="false"/>
          <w:i w:val="false"/>
          <w:color w:val="000000"/>
          <w:sz w:val="28"/>
        </w:rPr>
        <w:t>
      4) "Turkistan Media Holding" жауапкершілігі шектеулі серіктестігі;</w:t>
      </w:r>
    </w:p>
    <w:p>
      <w:pPr>
        <w:spacing w:after="0"/>
        <w:ind w:left="0"/>
        <w:jc w:val="both"/>
      </w:pPr>
      <w:r>
        <w:rPr>
          <w:rFonts w:ascii="Times New Roman"/>
          <w:b w:val="false"/>
          <w:i w:val="false"/>
          <w:color w:val="000000"/>
          <w:sz w:val="28"/>
        </w:rPr>
        <w:t>
      5) Түркістан облысы қоғамдық даму басқармасы "Ақпараттық талдау орталығы" коммуналдық мемлекеттік мекемесі;</w:t>
      </w:r>
    </w:p>
    <w:p>
      <w:pPr>
        <w:spacing w:after="0"/>
        <w:ind w:left="0"/>
        <w:jc w:val="both"/>
      </w:pPr>
      <w:r>
        <w:rPr>
          <w:rFonts w:ascii="Times New Roman"/>
          <w:b w:val="false"/>
          <w:i w:val="false"/>
          <w:color w:val="000000"/>
          <w:sz w:val="28"/>
        </w:rPr>
        <w:t>
      6) Түркістан облысы қоғамдық даму басқармасы "Жастар ресурстық орталығы" коммуналдық мемлекеттік мекемесі.</w:t>
      </w:r>
    </w:p>
    <w:p>
      <w:pPr>
        <w:spacing w:after="0"/>
        <w:ind w:left="0"/>
        <w:jc w:val="both"/>
      </w:pPr>
      <w:r>
        <w:rPr>
          <w:rFonts w:ascii="Times New Roman"/>
          <w:b w:val="false"/>
          <w:i w:val="false"/>
          <w:color w:val="000000"/>
          <w:sz w:val="28"/>
        </w:rPr>
        <w:t>
      7) Түркістан облысы қоғамдық даму басқармасы "Қоғамдық келісім"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