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9b5f" w14:textId="9539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Түркістан облысы әкiмдiгiнiң 2025 жылғы 12 қарашадағы № 237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8-1) тармақшасына</w:t>
      </w:r>
      <w:r>
        <w:rPr>
          <w:rFonts w:ascii="Times New Roman"/>
          <w:b w:val="false"/>
          <w:i w:val="false"/>
          <w:color w:val="000000"/>
          <w:sz w:val="28"/>
        </w:rPr>
        <w:t xml:space="preserve">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2025-2026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"12" қарашадағы</w:t>
            </w:r>
            <w:r>
              <w:br/>
            </w:r>
            <w:r>
              <w:rPr>
                <w:rFonts w:ascii="Times New Roman"/>
                <w:b w:val="false"/>
                <w:i w:val="false"/>
                <w:color w:val="000000"/>
                <w:sz w:val="20"/>
              </w:rPr>
              <w:t>№ 237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арналған мемлекеттік білім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(кәсіп-тік білікті-лік)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ғы нормативке сәйкес бір маманды даярлау- дың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 колледжі" мемлекеттік коммуналдық қазыналық кәсіпорны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орындарың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механизациялау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индустриал- ды-құрылыс колледжі" мемлекеттік коммуналдық қазыналық кәсіпорны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7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8 колледжі" мемлекеттік коммуналдық қазыналық кәсіпорны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ерекше білім беруді қажет ететін-дер)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57827,2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көпсалалы-техникалық колледжі" мемлекеттік коммуналдық қазыналық кәсіпорны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11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12 колледжі" мемлекеттік коммуналдық қазыналық кәсіпорны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13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"№14 колледжі" мемлекеттік коммуналдық қазыналық кәсіпорны</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саласындағы қызмет көрсетуді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15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16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17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18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19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"Дәуренбек Құрманбек атындағы №20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"Көпсалалы индустриалды-техникалық колледжі"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"Кәсіптік оқудағы көпсалалы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"Д.Қонаев атындағы аграрлық техника-</w:t>
            </w:r>
          </w:p>
          <w:p>
            <w:pPr>
              <w:spacing w:after="20"/>
              <w:ind w:left="20"/>
              <w:jc w:val="both"/>
            </w:pPr>
            <w:r>
              <w:rPr>
                <w:rFonts w:ascii="Times New Roman"/>
                <w:b w:val="false"/>
                <w:i w:val="false"/>
                <w:color w:val="000000"/>
                <w:sz w:val="20"/>
              </w:rPr>
              <w:t>
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"Ғ.Мұратбаев атындағы Жетісай гуманитарлық- 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"Мақтарал аграрлық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агробизнес және саяхат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жоғары көпсалалы, аграрлық</w:t>
            </w:r>
          </w:p>
          <w:p>
            <w:pPr>
              <w:spacing w:after="20"/>
              <w:ind w:left="20"/>
              <w:jc w:val="both"/>
            </w:pPr>
            <w:r>
              <w:rPr>
                <w:rFonts w:ascii="Times New Roman"/>
                <w:b w:val="false"/>
                <w:i w:val="false"/>
                <w:color w:val="000000"/>
                <w:sz w:val="20"/>
              </w:rPr>
              <w:t>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өнімдерің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көпсалалы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жоғары көпсалалы, қолөнер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"Қапланбек жоғары аграрлық-техникалық колледж" мемлекеттік коммуналдық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35152,1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 лар басқармасы-ның "Арнаулы кәсіптік колледжі"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 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"Түркістан жоғары медицина колледж" шаруашылық жүргізу құқығындағымемлекеттік коммуналдықкәсіпорын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65357,0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жоғары медицина колледж" шаруашылық жүргізу құқығындағымемлекеттік коммуналдықкәсіпорын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 Бейс" Ленгір медициналық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гуманитар- лы-техника-лық колледжі"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жоғары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"Ерхали Сарманов атындағы гуманитар- лық-агроэкономи- калық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Болашақ" жоғары көпсалалы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индустриалық-инновация-лық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гуманитарлық-техника- лық колледжі"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"Ерқанат Тәңірбергенов атындағы Түркістан индустриалды-техника- лық колледж"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политехника- лық колледжі" білім беру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w:t>
            </w:r>
          </w:p>
          <w:p>
            <w:pPr>
              <w:spacing w:after="20"/>
              <w:ind w:left="20"/>
              <w:jc w:val="both"/>
            </w:pPr>
            <w:r>
              <w:rPr>
                <w:rFonts w:ascii="Times New Roman"/>
                <w:b w:val="false"/>
                <w:i w:val="false"/>
                <w:color w:val="000000"/>
                <w:sz w:val="20"/>
              </w:rPr>
              <w:t>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Жанартылатын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мекемесінің "Түркістан Ахмет Яссауи кәсіби колледжі" филиалы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колледж"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көпсалалы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медресе колледж"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жоғары гуманитар- лық-техникалық колледжі" жеке білім беру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"Сарыағаш көпсалалы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34503,7</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гуманитарлық-техникалық колледжі"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жоғары көпсалалы медициналық колледжі" жеке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Мүгедектігі бар адамдарға арналған мамандық </w:t>
      </w:r>
    </w:p>
    <w:p>
      <w:pPr>
        <w:spacing w:after="0"/>
        <w:ind w:left="0"/>
        <w:jc w:val="both"/>
      </w:pPr>
      <w:r>
        <w:rPr>
          <w:rFonts w:ascii="Times New Roman"/>
          <w:b w:val="false"/>
          <w:i w:val="false"/>
          <w:color w:val="000000"/>
          <w:sz w:val="28"/>
        </w:rPr>
        <w:t>
      Абревиатура: ТжКБ - Техникалық және кәсіптік білім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