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d8d0" w14:textId="ea0d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2025 жылғы 30 мамырдағы № 126 "Түркістан облысының өнеркәсіп және индустриалды-инновациялық даму басқармасы" мемлекеттік мекемесі туралы ережені бекіту туралы" қаулысына толықтырулар енгізу туралы</w:t>
      </w:r>
    </w:p>
    <w:p>
      <w:pPr>
        <w:spacing w:after="0"/>
        <w:ind w:left="0"/>
        <w:jc w:val="both"/>
      </w:pPr>
      <w:r>
        <w:rPr>
          <w:rFonts w:ascii="Times New Roman"/>
          <w:b w:val="false"/>
          <w:i w:val="false"/>
          <w:color w:val="000000"/>
          <w:sz w:val="28"/>
        </w:rPr>
        <w:t>Түркістан облысы әкiмдiгiнiң 2025 жылғы 17 қыркүйектегі № 198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өнеркәсіп және индустриалды-инновациялық даму басқармасы" мемлекеттік мекемесі туралы ережені бекіту туралы" Түркістан облысы әкімдігінің 2025 жылғы 30 мамырдағы № 126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толықтырулар енгізілсін:</w:t>
      </w:r>
    </w:p>
    <w:bookmarkEnd w:id="1"/>
    <w:bookmarkStart w:name="z3" w:id="2"/>
    <w:p>
      <w:pPr>
        <w:spacing w:after="0"/>
        <w:ind w:left="0"/>
        <w:jc w:val="both"/>
      </w:pPr>
      <w:r>
        <w:rPr>
          <w:rFonts w:ascii="Times New Roman"/>
          <w:b w:val="false"/>
          <w:i w:val="false"/>
          <w:color w:val="000000"/>
          <w:sz w:val="28"/>
        </w:rPr>
        <w:t>
      "Түркістан облысының өнеркәсіп және индустриалды-инновациялық даму басқармасы" мемлекеттік мекемесі туралы ережеге осы қаулының қосымшасына сәйкес толықтырулар енгізілсін.</w:t>
      </w:r>
    </w:p>
    <w:bookmarkEnd w:id="2"/>
    <w:bookmarkStart w:name="z4" w:id="3"/>
    <w:p>
      <w:pPr>
        <w:spacing w:after="0"/>
        <w:ind w:left="0"/>
        <w:jc w:val="both"/>
      </w:pPr>
      <w:r>
        <w:rPr>
          <w:rFonts w:ascii="Times New Roman"/>
          <w:b w:val="false"/>
          <w:i w:val="false"/>
          <w:color w:val="000000"/>
          <w:sz w:val="28"/>
        </w:rPr>
        <w:t>
      2. "Түркістан облысының өнеркәсіп және индустриалды-инновациялық даму басқармасы"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Түркістан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нормативтік құқықтық актілердің эталондық бақылау банкіне ресми жариялау және енгізу үшін жіберу;</w:t>
      </w:r>
    </w:p>
    <w:p>
      <w:pPr>
        <w:spacing w:after="0"/>
        <w:ind w:left="0"/>
        <w:jc w:val="both"/>
      </w:pPr>
      <w:r>
        <w:rPr>
          <w:rFonts w:ascii="Times New Roman"/>
          <w:b w:val="false"/>
          <w:i w:val="false"/>
          <w:color w:val="000000"/>
          <w:sz w:val="28"/>
        </w:rPr>
        <w:t>
      2) осы қаулыны ресми жарияланғаннан кейін Түркістан облысы әкімдігінің интернет-ресурсында орналастыруын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он күнтүзбелік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"17" қыркүйек</w:t>
            </w:r>
            <w:r>
              <w:br/>
            </w:r>
            <w:r>
              <w:rPr>
                <w:rFonts w:ascii="Times New Roman"/>
                <w:b w:val="false"/>
                <w:i w:val="false"/>
                <w:color w:val="000000"/>
                <w:sz w:val="20"/>
              </w:rPr>
              <w:t>№198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30 мамырдағы</w:t>
            </w:r>
            <w:r>
              <w:br/>
            </w:r>
            <w:r>
              <w:rPr>
                <w:rFonts w:ascii="Times New Roman"/>
                <w:b w:val="false"/>
                <w:i w:val="false"/>
                <w:color w:val="000000"/>
                <w:sz w:val="20"/>
              </w:rPr>
              <w:t>№126 қаулысына қосымша</w:t>
            </w:r>
          </w:p>
        </w:tc>
      </w:tr>
    </w:tbl>
    <w:bookmarkStart w:name="z8" w:id="6"/>
    <w:p>
      <w:pPr>
        <w:spacing w:after="0"/>
        <w:ind w:left="0"/>
        <w:jc w:val="left"/>
      </w:pPr>
      <w:r>
        <w:rPr>
          <w:rFonts w:ascii="Times New Roman"/>
          <w:b/>
          <w:i w:val="false"/>
          <w:color w:val="000000"/>
        </w:rPr>
        <w:t xml:space="preserve"> "Түркістан облысының өнеркәсіп және индустриалды-инновациялық даму басқармасы" мемлекеттік мекемесі туралы ережеге енгізілетін толықтырулар мәтіні</w:t>
      </w:r>
    </w:p>
    <w:bookmarkEnd w:id="6"/>
    <w:bookmarkStart w:name="z9" w:id="7"/>
    <w:p>
      <w:pPr>
        <w:spacing w:after="0"/>
        <w:ind w:left="0"/>
        <w:jc w:val="both"/>
      </w:pPr>
      <w:r>
        <w:rPr>
          <w:rFonts w:ascii="Times New Roman"/>
          <w:b w:val="false"/>
          <w:i w:val="false"/>
          <w:color w:val="000000"/>
          <w:sz w:val="28"/>
        </w:rPr>
        <w:t>
      1. "Түркістан облысының өнеркәсіп және индустриялық-инновациялық даму басқармасы" мемлекеттік мекемесі туралы ережеге мынадай толықтырулар енгізілсін: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келесі редакциядағы 38-1), 38-2), 38-3), 38-4), 38-5), 38-6), 38-7), 38-8), 38-9), 38-10), 38-11), 38-12) тармақшалармен толықтырылсын:</w:t>
      </w:r>
    </w:p>
    <w:p>
      <w:pPr>
        <w:spacing w:after="0"/>
        <w:ind w:left="0"/>
        <w:jc w:val="both"/>
      </w:pPr>
      <w:r>
        <w:rPr>
          <w:rFonts w:ascii="Times New Roman"/>
          <w:b w:val="false"/>
          <w:i w:val="false"/>
          <w:color w:val="000000"/>
          <w:sz w:val="28"/>
        </w:rPr>
        <w:t>
       "38-1) өңірде ғылымды дамытудың басым бағыттарын айқындау және өңірде іске асырылатын ғылыми, ғылыми-техникалық жобалар мен бағдарламаларды қаржыландыруды ұйымдастыру;</w:t>
      </w:r>
    </w:p>
    <w:p>
      <w:pPr>
        <w:spacing w:after="0"/>
        <w:ind w:left="0"/>
        <w:jc w:val="both"/>
      </w:pPr>
      <w:r>
        <w:rPr>
          <w:rFonts w:ascii="Times New Roman"/>
          <w:b w:val="false"/>
          <w:i w:val="false"/>
          <w:color w:val="000000"/>
          <w:sz w:val="28"/>
        </w:rPr>
        <w:t>
      38-2) ғылым және ғылыми-техникалық қызмет саласында ұсыныстар әзірлеуге және мемлекеттік саясатты іске асыруға, өңірде қолданбалы ғылыми зерттеулер жүргізу жөніндегі жұмысты үйлестіруге қатысу;</w:t>
      </w:r>
    </w:p>
    <w:p>
      <w:pPr>
        <w:spacing w:after="0"/>
        <w:ind w:left="0"/>
        <w:jc w:val="both"/>
      </w:pPr>
      <w:r>
        <w:rPr>
          <w:rFonts w:ascii="Times New Roman"/>
          <w:b w:val="false"/>
          <w:i w:val="false"/>
          <w:color w:val="000000"/>
          <w:sz w:val="28"/>
        </w:rPr>
        <w:t>
      38-3) ғылыми және (немесе) ғылыми-техникалық қызмет нәтижелерін коммерцияландыру саласындағы мемлекеттік саясатты облыс аумағында жүргізуді қамтамасыз ету;</w:t>
      </w:r>
    </w:p>
    <w:p>
      <w:pPr>
        <w:spacing w:after="0"/>
        <w:ind w:left="0"/>
        <w:jc w:val="both"/>
      </w:pPr>
      <w:r>
        <w:rPr>
          <w:rFonts w:ascii="Times New Roman"/>
          <w:b w:val="false"/>
          <w:i w:val="false"/>
          <w:color w:val="000000"/>
          <w:sz w:val="28"/>
        </w:rPr>
        <w:t>
      38-4) ғылыми және (немесе) ғылыми-техникалық қызмет нәтижелерін коммерцияландыру жобаларын қаржыландыру үшін жеке кәсіпкерлік субъектілерінің гранттары мен инвестицияларын тарту бойынша жәрдем көрсету, оларды қоса қаржыландыруға қатысу;</w:t>
      </w:r>
    </w:p>
    <w:p>
      <w:pPr>
        <w:spacing w:after="0"/>
        <w:ind w:left="0"/>
        <w:jc w:val="both"/>
      </w:pPr>
      <w:r>
        <w:rPr>
          <w:rFonts w:ascii="Times New Roman"/>
          <w:b w:val="false"/>
          <w:i w:val="false"/>
          <w:color w:val="000000"/>
          <w:sz w:val="28"/>
        </w:rPr>
        <w:t>
      38-5) өнім шығаруды және (немесе) жаңа технологияларды ендіруді жүзеге асыратын бірлескен өндірістер құру мақсатында жеке кәсіпкерлік, квазимемлекеттік сектор субъектілерінің ғылыми және (немесе) ғылыми-техникалық қызмет субъектілерімен өзара іс-қимыл жасауын қамтамасыз ету жөніндегі шараларды жүзеге асыру;</w:t>
      </w:r>
    </w:p>
    <w:p>
      <w:pPr>
        <w:spacing w:after="0"/>
        <w:ind w:left="0"/>
        <w:jc w:val="both"/>
      </w:pPr>
      <w:r>
        <w:rPr>
          <w:rFonts w:ascii="Times New Roman"/>
          <w:b w:val="false"/>
          <w:i w:val="false"/>
          <w:color w:val="000000"/>
          <w:sz w:val="28"/>
        </w:rPr>
        <w:t>
      38-6) жеке кәсіпкерлік субъектілерінің (оның ішінде шетелдік), квазимемлекеттік сектордың ғылыми және (немесе) ғылыми-техникалық қызмет субъектілерімен өзара іс-қимылын қамтамасыз ету үшін облыста ғылым жөніндегі кеңес құру туралы облыс әкімдігіне ұсыныстар енгізу;</w:t>
      </w:r>
    </w:p>
    <w:p>
      <w:pPr>
        <w:spacing w:after="0"/>
        <w:ind w:left="0"/>
        <w:jc w:val="both"/>
      </w:pPr>
      <w:r>
        <w:rPr>
          <w:rFonts w:ascii="Times New Roman"/>
          <w:b w:val="false"/>
          <w:i w:val="false"/>
          <w:color w:val="000000"/>
          <w:sz w:val="28"/>
        </w:rPr>
        <w:t>
      38-7) қызметі ғылыми және (немесе) ғылыми-техникалық қызмет нәтижелерін коммерцияландыру (практикада қолдану) болып табылатын заңды тұлғаларды, оның ішінде стартап-компанияларды құру туралы облыс әкімдігіне ұсыныс енгізу және (немесе) олардың жарғылық капиталына қатысу;</w:t>
      </w:r>
    </w:p>
    <w:p>
      <w:pPr>
        <w:spacing w:after="0"/>
        <w:ind w:left="0"/>
        <w:jc w:val="both"/>
      </w:pPr>
      <w:r>
        <w:rPr>
          <w:rFonts w:ascii="Times New Roman"/>
          <w:b w:val="false"/>
          <w:i w:val="false"/>
          <w:color w:val="000000"/>
          <w:sz w:val="28"/>
        </w:rPr>
        <w:t>
      38-8) ғылыми және (немесе) ғылыми-техникалық қызмет нәтижелерін коммерцияландыруға жәрдемдесу бағдарламаларының іске асырылуына мониторингті жүзеге асыру;</w:t>
      </w:r>
    </w:p>
    <w:p>
      <w:pPr>
        <w:spacing w:after="0"/>
        <w:ind w:left="0"/>
        <w:jc w:val="both"/>
      </w:pPr>
      <w:r>
        <w:rPr>
          <w:rFonts w:ascii="Times New Roman"/>
          <w:b w:val="false"/>
          <w:i w:val="false"/>
          <w:color w:val="000000"/>
          <w:sz w:val="28"/>
        </w:rPr>
        <w:t>
      38-9) уәкілетті органмен және салалық уәкілетті органдармен бірлесіп ғылыми және (немесе) ғылыми-техникалық қызмет нәтижелерін коммерцияландыруды әдістемелік қамтамасыз етуге қатысу;</w:t>
      </w:r>
    </w:p>
    <w:p>
      <w:pPr>
        <w:spacing w:after="0"/>
        <w:ind w:left="0"/>
        <w:jc w:val="both"/>
      </w:pPr>
      <w:r>
        <w:rPr>
          <w:rFonts w:ascii="Times New Roman"/>
          <w:b w:val="false"/>
          <w:i w:val="false"/>
          <w:color w:val="000000"/>
          <w:sz w:val="28"/>
        </w:rPr>
        <w:t>
      38-10) ғылымды дамытудың басым бағыттары жөнінде ғылым кеңесіне ұсыныстар енгізу;</w:t>
      </w:r>
    </w:p>
    <w:p>
      <w:pPr>
        <w:spacing w:after="0"/>
        <w:ind w:left="0"/>
        <w:jc w:val="both"/>
      </w:pPr>
      <w:r>
        <w:rPr>
          <w:rFonts w:ascii="Times New Roman"/>
          <w:b w:val="false"/>
          <w:i w:val="false"/>
          <w:color w:val="000000"/>
          <w:sz w:val="28"/>
        </w:rPr>
        <w:t>
      38-11) облыс әкімдігінің мемлекеттік тапсырысы шеңберінде қолданбалы ғылыми, ғылыми-техникалық жобалар мен бағдарламалар әзірлеуді және олардың іске асырылуын жүзеге асыруды ұйымдастыу;</w:t>
      </w:r>
    </w:p>
    <w:p>
      <w:pPr>
        <w:spacing w:after="0"/>
        <w:ind w:left="0"/>
        <w:jc w:val="both"/>
      </w:pPr>
      <w:r>
        <w:rPr>
          <w:rFonts w:ascii="Times New Roman"/>
          <w:b w:val="false"/>
          <w:i w:val="false"/>
          <w:color w:val="000000"/>
          <w:sz w:val="28"/>
        </w:rPr>
        <w:t>
      38-12) жергілікті атқарушы органының мемлекеттік тапсырысы шеңберінде орындалған қолданбалы ғылыми, ғылыми-техникалық жобалар мен бағдарламалар жөніндегі есептерін бекіту;".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