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ac66" w14:textId="e09a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Түркістан облысы әкiмдiгiнiң 2025 жылғы 20 тамыздағы № 181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"Масс-медиа туралы" Қазақстан Республикасы Заңының 8-бабының 2-тармағы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Мәдениет және ақпарат министрі міндетін атқарушының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2024 жылғы 6 қарашадағы № 526-НҚ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бекітілсін.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Осы қаулының орындалуын бақылау облыс әкімінің жетекшілік ететін орынбасарына жүктелсін.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______________</w:t>
            </w:r>
            <w:r>
              <w:br/>
            </w:r>
            <w:r>
              <w:rPr>
                <w:rFonts w:ascii="Times New Roman"/>
                <w:b w:val="false"/>
                <w:i w:val="false"/>
                <w:color w:val="000000"/>
                <w:sz w:val="20"/>
              </w:rPr>
              <w:t>№ "__" қаулысымен бекітілген</w:t>
            </w:r>
          </w:p>
        </w:tc>
      </w:tr>
    </w:tbl>
    <w:bookmarkStart w:name="z6" w:id="4"/>
    <w:p>
      <w:pPr>
        <w:spacing w:after="0"/>
        <w:ind w:left="0"/>
        <w:jc w:val="left"/>
      </w:pPr>
      <w:r>
        <w:rPr>
          <w:rFonts w:ascii="Times New Roman"/>
          <w:b/>
          <w:i w:val="false"/>
          <w:color w:val="000000"/>
        </w:rPr>
        <w:t xml:space="preserve">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айқындаудың әдістемесі</w:t>
      </w:r>
    </w:p>
    <w:bookmarkEnd w:id="4"/>
    <w:bookmarkStart w:name="z7" w:id="5"/>
    <w:p>
      <w:pPr>
        <w:spacing w:after="0"/>
        <w:ind w:left="0"/>
        <w:jc w:val="both"/>
      </w:pPr>
      <w:r>
        <w:rPr>
          <w:rFonts w:ascii="Times New Roman"/>
          <w:b w:val="false"/>
          <w:i w:val="false"/>
          <w:color w:val="000000"/>
          <w:sz w:val="28"/>
        </w:rPr>
        <w:t xml:space="preserve">
      1. Түркістан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осы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"Масс-медиа туралы" Қазақстан Республикасы Заңының 8-бабы 2-тармағы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Мәдениет және ақпарат министрі міндетін атқарушының 2024 жылғы 6 қарашадағы №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әзірленді және Түркістан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алгоритмін белгілейді.</w:t>
      </w:r>
    </w:p>
    <w:bookmarkEnd w:id="5"/>
    <w:bookmarkStart w:name="z8" w:id="6"/>
    <w:p>
      <w:pPr>
        <w:spacing w:after="0"/>
        <w:ind w:left="0"/>
        <w:jc w:val="both"/>
      </w:pPr>
      <w:r>
        <w:rPr>
          <w:rFonts w:ascii="Times New Roman"/>
          <w:b w:val="false"/>
          <w:i w:val="false"/>
          <w:color w:val="000000"/>
          <w:sz w:val="28"/>
        </w:rPr>
        <w:t>
      2.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 (бұдан әрі – көрсетілетін қызмет) бұқаралық ақпарат құралдары қызметінің әрбір жеке түрі үшін осы Әдістеменің қосымшасына сәйкес жергілікті бюджет қаражаты есебінен мемлекеттік ақпараттық саясатты жүргізу үшін сатып алынатын көрсетілетін қызметтердің базалық бағасына қарай айқындалады.</w:t>
      </w:r>
    </w:p>
    <w:bookmarkEnd w:id="6"/>
    <w:bookmarkStart w:name="z9"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шаршы сантиметрмен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0" w:id="8"/>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8"/>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bookmarkStart w:name="z11" w:id="9"/>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9"/>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Start w:name="z12" w:id="10"/>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10"/>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Start w:name="z13" w:id="11"/>
    <w:p>
      <w:pPr>
        <w:spacing w:after="0"/>
        <w:ind w:left="0"/>
        <w:jc w:val="left"/>
      </w:pPr>
      <w:r>
        <w:rPr>
          <w:rFonts w:ascii="Times New Roman"/>
          <w:b/>
          <w:i w:val="false"/>
          <w:color w:val="000000"/>
        </w:rPr>
        <w:t xml:space="preserve"> Түркістан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әрбір түрі үшін базалық бағалар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алдағы жылдарға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қалалары мен аудандары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мерзімді баспасөз басылымдарында (журнал) (ақпараттық материалдарды әзірлеу және орналастыру) көрсетілетін қызмет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(жаңалық сюжеттерін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(ақпараттық-талдамалық бағдарламалар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(реалити-шоу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(ток-шоу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(жаңалық сюжеттері, ақпараттық-талдамалық бағдарлама, реалити 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(ток-шоу, телеойын,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қалалары мен аудандары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жаңалық, танымдық, телевизиялық, ток шоу, бейнеролик, реалити шоу және т.б. бағдарламаларын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сүйемелдеуді қамтамасыз ету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(ақпараттық сипаттағы жаңалықтар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(аудиороликтерді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bl>
    <w:p>
      <w:pPr>
        <w:spacing w:after="0"/>
        <w:ind w:left="0"/>
        <w:jc w:val="both"/>
      </w:pPr>
      <w:r>
        <w:rPr>
          <w:rFonts w:ascii="Times New Roman"/>
          <w:b w:val="false"/>
          <w:i w:val="false"/>
          <w:color w:val="000000"/>
          <w:sz w:val="28"/>
        </w:rPr>
        <w:t>
      Ескертпе: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