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a4a4" w14:textId="3aba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 қазандағы № 188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дәрежелі спортшылармен, дене шынықтыру және спорт саласындағы жаттықтырушылармен және мамандармен жоғары дәрежелі спортшылармен спорттық қызметті жүзеге асыруға арналған шарттар бойынша төлемдердің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9677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төлемдерінің критерийлері мен мөлшерін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Мыналар бекітілсін:</w:t>
      </w:r>
    </w:p>
    <w:bookmarkEnd w:id="3"/>
    <w:bookmarkStart w:name="z10" w:id="4"/>
    <w:p>
      <w:pPr>
        <w:spacing w:after="0"/>
        <w:ind w:left="0"/>
        <w:jc w:val="both"/>
      </w:pPr>
      <w:r>
        <w:rPr>
          <w:rFonts w:ascii="Times New Roman"/>
          <w:b w:val="false"/>
          <w:i w:val="false"/>
          <w:color w:val="000000"/>
          <w:sz w:val="28"/>
        </w:rPr>
        <w:t>
      1) осы бұйрықтың 1-қосымшасына сәйкес жоғары дәрежелі спортшылармен спорттық қызмет туралы шарттар бойынша ақша төлемдерінің критерийлері мен мөлшері;</w:t>
      </w:r>
    </w:p>
    <w:bookmarkEnd w:id="4"/>
    <w:bookmarkStart w:name="z11" w:id="5"/>
    <w:p>
      <w:pPr>
        <w:spacing w:after="0"/>
        <w:ind w:left="0"/>
        <w:jc w:val="both"/>
      </w:pPr>
      <w:r>
        <w:rPr>
          <w:rFonts w:ascii="Times New Roman"/>
          <w:b w:val="false"/>
          <w:i w:val="false"/>
          <w:color w:val="000000"/>
          <w:sz w:val="28"/>
        </w:rPr>
        <w:t>
      2) осы бұйрықтың 2-қосымшасына сәйкес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төлемдерінің критерийлері мен мөлшері.";</w:t>
      </w:r>
    </w:p>
    <w:bookmarkEnd w:id="5"/>
    <w:bookmarkStart w:name="z12"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5" w:id="9"/>
    <w:p>
      <w:pPr>
        <w:spacing w:after="0"/>
        <w:ind w:left="0"/>
        <w:jc w:val="both"/>
      </w:pPr>
      <w:r>
        <w:rPr>
          <w:rFonts w:ascii="Times New Roman"/>
          <w:b w:val="false"/>
          <w:i w:val="false"/>
          <w:color w:val="000000"/>
          <w:sz w:val="28"/>
        </w:rPr>
        <w:t>
      2) осы бұйрықты қолданысқа енгізгеннен кейін үш күн ішінде Қазақстан Республикасы Туризм және спорт министрлігінің интернет-ресурсында орналастыруды;</w:t>
      </w:r>
    </w:p>
    <w:bookmarkEnd w:id="9"/>
    <w:bookmarkStart w:name="z16" w:id="10"/>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 беруді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бақылауға жетекшілік ететін Қазақстан Республикасы туризм және спорт министрінің орынбасарына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21" w:id="13"/>
    <w:p>
      <w:pPr>
        <w:spacing w:after="0"/>
        <w:ind w:left="0"/>
        <w:jc w:val="left"/>
      </w:pPr>
      <w:r>
        <w:rPr>
          <w:rFonts w:ascii="Times New Roman"/>
          <w:b/>
          <w:i w:val="false"/>
          <w:color w:val="000000"/>
        </w:rPr>
        <w:t xml:space="preserve"> Жоғары дәрежелі спортшылармен спорттық қызмет туралы шарттар бойынша ақша төлемдерінің критерийлері мен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және жарыстың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ай сайынғы ақшалай төлемдердің мөлшері (АҚШ долларында)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медальдарды жеңіп алуға дайындықты жүзеге асырып жатқан спортшылар-үміткерлер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7500-ге (жеті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 бойынша соңғы Олимпиада ойындарындарының алдында 1-3 орын немесе соңғы Әлем Чемпионатының алдында 1-3 орын алған спортшылар немесе қысқы олимпиадалық спорт түрлері бойынша соңғы Олимпиада ойындарының алдында 1-3 орын алған немесе соңғы Әлем Чемпионатының алдында 1-3 орын алған немесе соңғы Дүниежүзілік Универсиадада 1 орын алған спортшылар немесе Әлем Кубогының соңғы екі маусымында (Әлем Кубогының кезеңдерінде, Дүниежүзілік Серия) 1-2 орын алған спортшылар.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жасасуды дене шынықтыру-спорт ұйымдары бөлінген қаражат шегінде, Олимпиада ойындары аяқталғаннан кейін және келесі Олимпиада ойындарына дейін немесе спортшы олимпиадалық спорт түрлері бойынша Қазақстан Республикасының штаттық ұлттық командаларының құрамынан шығарылғанға (енгізілмегенге) дейін жүзеге асырады. Төлемдер Олимпиада ойындары басталғанға дейін ай сайын аталған сомадан 50%-ы төленеді, қалған 50%-ы Олимпиадалық медальды жеңіп алу келісімшартының шарттарын орындағаннан кейін Олимпиада ойындары аяқталған соң күнтізбелік 30 (отыз) күн ішінде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5500-ге (бес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олимпиадалық спорт түрлері бойынша шарт жасалған жылдың алдындағы немесе ағымдағы жылғы соңғы Олимпиада ойындарында 4-6 орын алған спортшылар немесе қысқы олимпиадалық спорт түрлері бойынша соңғы Олимпиада ойындарында 4-6 орын алған спортшылар.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3500-ға (үш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 бойынша соңғы Әлем чемпионатында 4-6 орын немесе жастар, жасөспірімдер арасындағы шарт жасалған жылдың алдындағы соңғы екі Әлем чемпионатының бірінде 1 орын алған спортшылар немесе қысқы олимпиадалық спорт түрлері бойынша соңғы Әлем чемпионатында 4-6 орын немесе жастар, жасөспірімдер арасындағы соңғы екі Әлем чемпионатының бірінде 1 орын немесе шарт жасалған жылдың алдындағы соңғы Дүниежүзілік Универсиадада 2-3 орын немесе ағымдағы маусымның Әлем кубогында (Әлем кубогының кезеңдерінде, Дүниежүзілік Серияда) 3 орын алған спортшылар.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ойындарда медальдарды жеңіп алуға дайындықты жүзеге асырып жатқан спортшылар-үміткерлер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3000-ға (үш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спорт түрлері бойынша соңғы Әлем чемпионатының алдында немесе соңғы Әлем чемпионатында 1 орын алған спортшылар.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жасасуды дене шынықтыру-спорт ұйымдары бөлінген қаражат шегінде, Паралимпиада немесе Сурдлимпиада ойындары аяқталғаннан кейін және келесі Паралимпиада немесе Сурдлимпиада ойындарына дейін немесе спорт түрлері бойынша спортшы Қазақстан Республикасының штаттық ұлттық командаларының құрамынан шығарылғанға (енгізілмегенге) дейін жүзеге асырады. Төлемдер Паралимпиада, Сурдлимпиада ойындары басталғанға дейін ай сайын аталған сомадан 50%-ы төленеді, қалған 50%-ы медальды жеңіп алу келісімшар-тының шарттарын орындағаннан кейін Паралимпиада, Сурдлимпиада ойындары аяқталған соң күнтізбелік 30 (отыз) күн ішінде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2000-ға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спорт түрлері бойынша соңғы Әлем чемпионатының алдында немесе соңғы Әлем чемпионатында 2 орын алған спортшылар.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1500-ге (бір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спорт түрлері бойынша соңғы Әлем чемпионатының алдында немесе соңғы Әлем чемпионатында 3 орын алған спортшылар.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ойындардың чемпиондары мен жүлдегерлері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5000-ға (бес мыңға)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спорттық дайындықты жалғастырған және спорт түрлері бойынша Қазақстан Республикасының ұлттық командасының құрамына кірген жағдайда Олимпиада ойындарында медальдарды нақты жеңіп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Олимпиада ойындарына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4000-ға (төрт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3000-ға (үш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ойындардың чемпиондары мен жүлдегері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3000-ға (үш мыңға)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спорттық дайындықты жалғастырған және спорт түрлері бойынша Қазақстан Республикасының ұлттық командасының құрамына кірген жағдайда Паралимпиада немесе Сурдлимпиада ойындарында медальдарды нақты жеңіп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Паралимпиада немесе Сурдлимпиада ойындарына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2000-ға (екі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1500-ге (бір мың бес жүзге)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әлем чемпионаты ның чемпиондары мен жүлдегерлері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4000-ға (төрт мыңға)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спорттық дайындықты жалғастырған және спорт түрлері бойынша Қазақстан Республикасының ұлттық командасының құрамына кірген жағдайда Олимпиадалық спорт түрлері бойынша Әлем чемпионаттарында медальдарды нақты жеңіп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Әлем чемпионатына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3000-ға (үш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2000-ға (екі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ойындарының чемпиондары мен жүлдегерлері (жабық үй-жайлардағы Азия ойындарын, жасөспірімдер Азия ойындарын, Паралимпиадалық, Сурдлимпиадалық Азия ойындарын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1000-ға (бір мыңға)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спорттық дайындықты жалғастырған және спорт түрлері бойынша Қазақстан Республикасының ұлттық командасының құрамына кірген жағдайда жазғы және қысқы Азия ойындарында медальдарды нақты жеңіп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жазғы немесе қысқы Азия ойындарына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700-ге (жеті жүзге)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(екі жүзден) 400-ге (төрт жүзге)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 w:id="14"/>
    <w:p>
      <w:pPr>
        <w:spacing w:after="0"/>
        <w:ind w:left="0"/>
        <w:jc w:val="both"/>
      </w:pPr>
      <w:r>
        <w:rPr>
          <w:rFonts w:ascii="Times New Roman"/>
          <w:b w:val="false"/>
          <w:i w:val="false"/>
          <w:color w:val="000000"/>
          <w:sz w:val="28"/>
        </w:rPr>
        <w:t>
      Ескерту: Егер спорт түрлері спорттық пәндерге немесе салмақ санаттарына немесе сыныптарға бөлінген жағдайда, тек Спорт пәндері немесе салмақ санаттары немесе Олимпиада, Паралимпиада немесе Сурдлимпиада ойындарының бағдарламаларына кіретін сыныптар есепке алынады.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4" w:id="15"/>
    <w:p>
      <w:pPr>
        <w:spacing w:after="0"/>
        <w:ind w:left="0"/>
        <w:jc w:val="left"/>
      </w:pPr>
      <w:r>
        <w:rPr>
          <w:rFonts w:ascii="Times New Roman"/>
          <w:b/>
          <w:i w:val="false"/>
          <w:color w:val="000000"/>
        </w:rPr>
        <w:t xml:space="preserve">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төлемдерінің өлшемшарттары мен мөлшері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және жарыстың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Шарттар бойынша ай сайынғы ақшалай төлемдердің мөлшері</w:t>
            </w:r>
          </w:p>
          <w:bookmarkEnd w:id="16"/>
          <w:p>
            <w:pPr>
              <w:spacing w:after="20"/>
              <w:ind w:left="20"/>
              <w:jc w:val="both"/>
            </w:pPr>
            <w:r>
              <w:rPr>
                <w:rFonts w:ascii="Times New Roman"/>
                <w:b w:val="false"/>
                <w:i w:val="false"/>
                <w:color w:val="000000"/>
                <w:sz w:val="20"/>
              </w:rPr>
              <w:t>
(АҚШ долларында)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спортшылар-үміткерлердің медальдарды жеңіп алуына дайындықты жүзеге асыратын бас жаттықтырушылар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4 000-ға (төрт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 бойынша Олимпиада ойындарында 1-6 орын немесе Азия ойындарында 1-орын немесе Әлем чемпионатында 1-6-орын немесе Азия чемпионатында 1-орын алған бір және одан да көп спортшыны дайындаған жаттықтырушы не қысқы олимпиадалық спорт түрлері бойынша Олимпиада ойындарында 1-6 орын немесе Азия ойындарында 1-орын немесе Әлем чемпионатында 1-6-орын немесе Азия чемпионатында 1-3-орын немесе Әлем кубогында (Әлем кубогы кезеңінде, Әлемдік серияда) 1-3-орын алған бір және одан да көп спортшыны дайындаған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Олимпиадалық ойындар аяқталғаннан кейін және келесі Олимпиадалық ойындарға дейін немесе дене шынықтыру және спорт саласындағы уәкілетті органмен лауазымынан босатылғанға дейін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ойындарда спортшылар-үміткерлердің медальдарды жеңіп алуына дайындықты жүзеге асыратын бас жаттықтырушылар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500-ден (бес жүзден)</w:t>
            </w:r>
          </w:p>
          <w:bookmarkEnd w:id="17"/>
          <w:p>
            <w:pPr>
              <w:spacing w:after="20"/>
              <w:ind w:left="20"/>
              <w:jc w:val="both"/>
            </w:pPr>
            <w:r>
              <w:rPr>
                <w:rFonts w:ascii="Times New Roman"/>
                <w:b w:val="false"/>
                <w:i w:val="false"/>
                <w:color w:val="000000"/>
                <w:sz w:val="20"/>
              </w:rPr>
              <w:t>
2 000-ға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немесе Паралимпиадалық немесе Сурдлимпиадалық ойындарда 1-3-орын алған бір және одан да көп спортшыны дайындаған жаттықтырушы не Олимпиадалық немесе Паралимпиадалық немесе Сурдлимпиадалық ойындардың бағдарламасына енгізілген спорт түрлері бойынша спорт түрлері бойынша Әлем чемпионатында немесе бас континенттік жарыстарда 1-3-орын алған кемінде екі спортшыны дайындаған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Паралимпиадалық немесе Сурдлимпиадалық ойындар аяқталғаннан кейін және келесі Паралимпиадалық немесе Сурдлимпиадалық ойындарға дейін немесе дене шынықтыру және спорт саласындағы уәкілетті органмен лауазымынан босатылғанға дейін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спортшылар-үміткерлердің медальдарды жеңіп алуына дайындықты жүзеге асыратын жаттықтырушылар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700-ден (жеті жүзден)</w:t>
            </w:r>
          </w:p>
          <w:bookmarkEnd w:id="18"/>
          <w:p>
            <w:pPr>
              <w:spacing w:after="20"/>
              <w:ind w:left="20"/>
              <w:jc w:val="both"/>
            </w:pPr>
            <w:r>
              <w:rPr>
                <w:rFonts w:ascii="Times New Roman"/>
                <w:b w:val="false"/>
                <w:i w:val="false"/>
                <w:color w:val="000000"/>
                <w:sz w:val="20"/>
              </w:rPr>
              <w:t>
4 000-ға (төрт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 бойынша Олимпиада ойындарында 1-6 орын немесе Азия ойындарында 1-3-орын немесе Әлем чемпионатында 1-6-орын немесе Азия чемпионатында 1-орын алған бір және одан да көп спортшыны дайындаған жаттықтырушы не қысқы олимпиадалық спорт түрлері бойынша Олимпиада ойындарында 1-6 орын немесе Азия ойындарында 1-орын немесе Әлем чемпионатында 1-6-орын немесе Азия чемпионатында 1-3-орын немесе Әлем кубогында (Әлем кубогы кезеңінде, Әлемдік серияда) 1-3-орын алған бір және одан да көп спортшыны дайындаған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Шарт жасасу бөлінген қаражат шегінде және Олимпиадалық ойындар аяқталғаннан кейін және келесі Олимпиадалық ойындарға дейін немесе жаттықтырушыны олимпиадалық спорт түрлері бойынша Қазақстан Республикасының штаттық ұлттық командалар құрамынан алып тастағанға (қоспағанға) дейін дене шынықтыру-спорт ұйымдарымен жүзеге асырылады.</w:t>
            </w:r>
          </w:p>
          <w:bookmarkEnd w:id="19"/>
          <w:p>
            <w:pPr>
              <w:spacing w:after="20"/>
              <w:ind w:left="20"/>
              <w:jc w:val="both"/>
            </w:pPr>
            <w:r>
              <w:rPr>
                <w:rFonts w:ascii="Times New Roman"/>
                <w:b w:val="false"/>
                <w:i w:val="false"/>
                <w:color w:val="000000"/>
                <w:sz w:val="20"/>
              </w:rPr>
              <w:t>
Төлем Олимпиадалық ойындар басталғанға дейін көрсетілген сомадан 50 пайызда ай сайынғы төлеммен жүзеге асырылады, көрсетілген соманың қалған 50 пайызы олимпиадалық медальдарды жеңіп алу жөніндегі шарттың талаптары орындалған кезде, Олимпиада ойындары аяқталғаннан кейін 30 (отыз) күнтізбелік күн ішінде төленеді.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ойындарда спортшылар-үміткерлердің медальдарды жеңіп алуына дайындықты жүзеге асыратын жаттықтырушылар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500-ден (бес жүзден)</w:t>
            </w:r>
          </w:p>
          <w:bookmarkEnd w:id="20"/>
          <w:p>
            <w:pPr>
              <w:spacing w:after="20"/>
              <w:ind w:left="20"/>
              <w:jc w:val="both"/>
            </w:pPr>
            <w:r>
              <w:rPr>
                <w:rFonts w:ascii="Times New Roman"/>
                <w:b w:val="false"/>
                <w:i w:val="false"/>
                <w:color w:val="000000"/>
                <w:sz w:val="20"/>
              </w:rPr>
              <w:t>
2 000-ға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немесе Паралимпиадалық немесе Сурдлимпиадалық ойындарда 4-6-орын алған бір және одан да көп спортшыны дайындаған жаттықтырушы не Олимпиадалық немесе Паралимпиадалық немесе Сурдлимпиадалық ойындардың бағдарламасына енгізілген спорт түрлері бойынша Әлем чемпионатында немесе бас континенттік жарыстарда 1-3-орын алған бір және одан да көп спортшыны дайындаған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Шарт жасасу бөлінген қаражат шегінде, Паралимпиадалық немесе Сурдлимпиадалық ойындар аяқталғаннан кейін және келесі Паралимпиадалық немесе Сурдлимпиадалық ойындарға дейін немесе жаттықтырушыны спорт түрлері бойынша Қазақстан Республикасының штаттық ұлттық командалар құрамынан алып тастағанға (қоспағанға) дейін дене шынықтыру-спорт ұйымдарымен жүзеге асырылады.</w:t>
            </w:r>
          </w:p>
          <w:bookmarkEnd w:id="21"/>
          <w:p>
            <w:pPr>
              <w:spacing w:after="20"/>
              <w:ind w:left="20"/>
              <w:jc w:val="both"/>
            </w:pPr>
            <w:r>
              <w:rPr>
                <w:rFonts w:ascii="Times New Roman"/>
                <w:b w:val="false"/>
                <w:i w:val="false"/>
                <w:color w:val="000000"/>
                <w:sz w:val="20"/>
              </w:rPr>
              <w:t>
Төлем Паралимпиадалық немесе Сурдлимпиадалық ойындар басталғанға дейін көрсетілген сомадан 50 пайызда ай сайынғы төлеммен жүзеге асырылады, көрсетілген соманың қалған 50 пайызы медальдарды жеңіп алу жөніндегі шарттың талаптары орындалған кезде, Паралимпиадалық немесе Сурдлимпиадалық ойындар аяқталғаннан кейін 30 (отыз) күнтізбелік күн ішінде төленеді.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спортшылар-үміткерлердің медальдарды жеңіп алуына дайындықты жүзеге асыратын жаттықтырушылар-кеңесшілер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800-ден (сегіз жүзден)</w:t>
            </w:r>
          </w:p>
          <w:bookmarkEnd w:id="22"/>
          <w:p>
            <w:pPr>
              <w:spacing w:after="20"/>
              <w:ind w:left="20"/>
              <w:jc w:val="both"/>
            </w:pPr>
            <w:r>
              <w:rPr>
                <w:rFonts w:ascii="Times New Roman"/>
                <w:b w:val="false"/>
                <w:i w:val="false"/>
                <w:color w:val="000000"/>
                <w:sz w:val="20"/>
              </w:rPr>
              <w:t>
10 000-ға (он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1-3-орын немесе Әлем чемпионатында 1-3-орын немесе жазғы Азия ойындарында 1-орын алған кемінде бір спортшыны дайындаған жазғы олимпиадалық спорт түрлері бойынша жаттықтырушы-кеңесші не Олимпиадалық ойындарда 1-3-орын немесе Әлем чемпионатында 1-3-орын немесе қысқы Азия ойындарында 1-2-орын алған не бұрын Олимпиада ойындарында жүлдалі орын жеңіп алған кемінде бір спортшыны дайындаған қысқы олимпиадалық спорт түрлері бойынша жаттықтырушы-кеңесші.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(Олимпиада ойындары, Әлем чемпионаты, жазғы/қысқы Азия ойындары) байланысты кейінгі жылдарға ұзарту мүмкіндігімен 1 (бір) күнтізбелік жылға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ойындарда спортшылар-үміткерлердің медальдарды жеңіп алуына дайындықты жүзеге асыратын жаттықтырушылар-кеңесшілер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800-ден (сегіз жүзден)</w:t>
            </w:r>
          </w:p>
          <w:bookmarkEnd w:id="23"/>
          <w:p>
            <w:pPr>
              <w:spacing w:after="20"/>
              <w:ind w:left="20"/>
              <w:jc w:val="both"/>
            </w:pPr>
            <w:r>
              <w:rPr>
                <w:rFonts w:ascii="Times New Roman"/>
                <w:b w:val="false"/>
                <w:i w:val="false"/>
                <w:color w:val="000000"/>
                <w:sz w:val="20"/>
              </w:rPr>
              <w:t>
5 000-ға (бес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немесе Паралимпиадалық немесе Сурдлимпиадалық ойындарда 1-6-орын не Олимпиадалық немесе Паралимпиадалық немесе Сурдлимпиадалық ойындардың бағдарламасына енгізілген спорт түрлері бойынша Әлем чемпионатында немесе бас континенттік жарыстарда 1-3-орын алған бір және одан да көп спортшыны дайындаған жаттықтырушы-кеңесші не Олимпиадалық немесе Паралимпиадалық немесе Сурдлимпиадалық ойындарда медальдарды жеңіп алуға не Олимпиадалық немесе Паралимпиадалық немесе Сурдлимпиадалық ойындардың жүлделі орындарын жеңіп алған спортшыларды дайындауға қатысқан спорт түрлері бойынша ұлттық команда құрамына кіретін жаттықтырушы-кеңесші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(Паралимпиадалық немесе Сурдлимпиадалық ойындар, Әлем чемпионаты) байланысты оны кейінгі жылдарға ұзарту мүмкіндігімен 1 (бір) күнтізбелік жылға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ойындарда, Олимпиадалық спорт түрлері бойынша Әлем чемпионаттарында спортшылары медальдарды жеңіп алуға үміткер командалардың дәрігерлері, массажисттері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500-ден (бес жүзден)</w:t>
            </w:r>
          </w:p>
          <w:bookmarkEnd w:id="24"/>
          <w:p>
            <w:pPr>
              <w:spacing w:after="20"/>
              <w:ind w:left="20"/>
              <w:jc w:val="both"/>
            </w:pPr>
            <w:r>
              <w:rPr>
                <w:rFonts w:ascii="Times New Roman"/>
                <w:b w:val="false"/>
                <w:i w:val="false"/>
                <w:color w:val="000000"/>
                <w:sz w:val="20"/>
              </w:rPr>
              <w:t>
2 000-ға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"Денсаулық сақтау" даярлау бағыты бойынша жоғары білімі бар, 5 (бес) жылдан кем емес жұмыс өтілі денсаулық сақтау саласындағы маманның жарамды сертификаты бар дәрігерлер.</w:t>
            </w:r>
          </w:p>
          <w:bookmarkEnd w:id="25"/>
          <w:p>
            <w:pPr>
              <w:spacing w:after="20"/>
              <w:ind w:left="20"/>
              <w:jc w:val="both"/>
            </w:pPr>
            <w:r>
              <w:rPr>
                <w:rFonts w:ascii="Times New Roman"/>
                <w:b w:val="false"/>
                <w:i w:val="false"/>
                <w:color w:val="000000"/>
                <w:sz w:val="20"/>
              </w:rPr>
              <w:t>
"Мейірбике ісі" немесе "Емдеу ісі" немесе "Акушерлік іс" мамандығы бойынша техникалық және кәсіптік медициналық білімі бар және "Классикалық емдік массаж" мамандығы бойынша сертификаттау курсынан өткен не "Классикалық емдік массаж" мамандығы бойынша сертификаттау курсынан өткен спорт түрлері бойынша ұлттық қоманданың массажисті ретінде 3 (үш) жылдан кем емес жұмыс өтілі бар массажисттер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байланысты кейінгі жылдарға ұзарту мүмкіндігімен 1 (бір) күнтізбелік жылға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Олимпиадалық спорт түрлері бойынша Әлем чемпионаттарының чемпиондары мен жүлдегерлері бар командалардың сервисмен, писхолог, механиктер және басқа да мамандары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500-ден (бес жүзден)</w:t>
            </w:r>
          </w:p>
          <w:bookmarkEnd w:id="26"/>
          <w:p>
            <w:pPr>
              <w:spacing w:after="20"/>
              <w:ind w:left="20"/>
              <w:jc w:val="both"/>
            </w:pPr>
            <w:r>
              <w:rPr>
                <w:rFonts w:ascii="Times New Roman"/>
                <w:b w:val="false"/>
                <w:i w:val="false"/>
                <w:color w:val="000000"/>
                <w:sz w:val="20"/>
              </w:rPr>
              <w:t>
2 000-ға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Олимпиадалық немесе Паралимпиадалық немесе Сурдлимпиадалық ойындарда 1-6-орын не олимпиадалық спорт түрлері бойынша Әлем чемпионатында 1-3-орын не олимпиадалық немесе паралимпиадалық немесе сурдлимпиадалық спорт түрлері бойынша Азия чемпионатында 1-орын не қысқы Азия ойындарында 3-орын не Әлем кубогында (Әлем кубогы кезеңінде) 1-5-орын немесе олимпиадалық немесе паралимпиадалық немесе сурдлимпиадалық спорт түрлері бойынша жастар, юниорлар арасында Әлем чемпионатында 1-3-орын алған бір спортшыны дайындауға қатысқан мамандар (жаттықтырушы-сервисмен, жаттықтырушы-майлаушы, механик және басқа да мамандар).</w:t>
            </w:r>
          </w:p>
          <w:bookmarkEnd w:id="27"/>
          <w:p>
            <w:pPr>
              <w:spacing w:after="20"/>
              <w:ind w:left="20"/>
              <w:jc w:val="both"/>
            </w:pPr>
            <w:r>
              <w:rPr>
                <w:rFonts w:ascii="Times New Roman"/>
                <w:b w:val="false"/>
                <w:i w:val="false"/>
                <w:color w:val="000000"/>
                <w:sz w:val="20"/>
              </w:rPr>
              <w:t>
Жоғары біліктілік санаты бар не "Денсаулық сақтау" немесе "Педагогикалық ғылымдар" даярлау бағыты бойынша жоғары білімі бар және "Психология" мамандығы бойынша біліктілігін көтеру туралы куәлігі бар маман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байланысты оны кейінгі жылдарға ұзарту мүмкіндігімен 1 (бір) күнтізбелік жылға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ғылыми топтың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 –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300-ден (үш жүзден)</w:t>
            </w:r>
          </w:p>
          <w:bookmarkEnd w:id="28"/>
          <w:p>
            <w:pPr>
              <w:spacing w:after="20"/>
              <w:ind w:left="20"/>
              <w:jc w:val="both"/>
            </w:pPr>
            <w:r>
              <w:rPr>
                <w:rFonts w:ascii="Times New Roman"/>
                <w:b w:val="false"/>
                <w:i w:val="false"/>
                <w:color w:val="000000"/>
                <w:sz w:val="20"/>
              </w:rPr>
              <w:t>
1 500-ге (бір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ойындардың кемінде бір жүлдегерін дайындауға қатысқан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байланысты оны кейінгі жылдарға ұзарту мүмкіндігімен 1 (бір) күнтізбелік жылға дене шынықтыру-спорт ұйымдарымен жүзеге асырылады.</w:t>
            </w:r>
          </w:p>
        </w:tc>
      </w:tr>
    </w:tbl>
    <w:bookmarkStart w:name="z38" w:id="29"/>
    <w:p>
      <w:pPr>
        <w:spacing w:after="0"/>
        <w:ind w:left="0"/>
        <w:jc w:val="both"/>
      </w:pPr>
      <w:r>
        <w:rPr>
          <w:rFonts w:ascii="Times New Roman"/>
          <w:b w:val="false"/>
          <w:i w:val="false"/>
          <w:color w:val="000000"/>
          <w:sz w:val="28"/>
        </w:rPr>
        <w:t>
      Ескерту: Шарт Қазақстан Республикасы Ұлттық Банкінің шарт жасаған күніндегі ресми бағамына сәйкес теңгемен жасалады.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