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39f6" w14:textId="8543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 қолданыстан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2025 жылғы 3 қарашадағы № 225-VIII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кейбір шешімдері қолданыстан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2023 жылғы 17 мамырдағы № 21-VІІI "</w:t>
      </w:r>
      <w:r>
        <w:rPr>
          <w:rFonts w:ascii="Times New Roman"/>
          <w:b w:val="false"/>
          <w:i w:val="false"/>
          <w:color w:val="000000"/>
          <w:sz w:val="28"/>
        </w:rPr>
        <w:t>Құрманғазы аудандық Маслихатының аппараты" мемлекеттік мекемесінің "Б" корпусы мемлекеттік әкімшілік қызметшілерінің қызметін бағалаудың әдістемесін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2023 жылғы 27 қыркүйектегі № 48-VІІI "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2023 жылғы 17 мамырдағы № 21-VІІI "Құрманғазы аудандық Маслихатының аппараты" мемлекеттік мекемесінің "Б" корпусы мемлекеттік әкімшілік қызметшілерінің қызметін бағалаудың әдістемесін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шешіміне өзгерістер мен толықтырулар енгізу туралы.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