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2e4c" w14:textId="e1d2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2023 жылғы 7 сәуірдегі № 45 "Мақат ауданында коммуналдық көрсетілетін қызметтерді ұсыну Қағидасын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Мақат ауданы әкімдігінің 2025 жылғы 13 қарашадағы № 199 қаулысы</w:t>
      </w:r>
    </w:p>
    <w:p>
      <w:pPr>
        <w:spacing w:after="0"/>
        <w:ind w:left="0"/>
        <w:jc w:val="both"/>
      </w:pPr>
      <w:bookmarkStart w:name="z4" w:id="0"/>
      <w:r>
        <w:rPr>
          <w:rFonts w:ascii="Times New Roman"/>
          <w:b w:val="false"/>
          <w:i w:val="false"/>
          <w:color w:val="000000"/>
          <w:sz w:val="28"/>
        </w:rPr>
        <w:t>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 әкімдігінің 2023 жылғы 7 сәуірдегі № 45 "Мақат ауданында коммуналдық көрсетілетін қызметтерді ұсыну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Мақат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"13" қарашадағы 2025</w:t>
            </w:r>
            <w:r>
              <w:br/>
            </w:r>
            <w:r>
              <w:rPr>
                <w:rFonts w:ascii="Times New Roman"/>
                <w:b w:val="false"/>
                <w:i w:val="false"/>
                <w:color w:val="000000"/>
                <w:sz w:val="20"/>
              </w:rPr>
              <w:t>жылғы № 199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"7" сәуірдегі 2023 жылғы</w:t>
            </w:r>
            <w:r>
              <w:br/>
            </w:r>
            <w:r>
              <w:rPr>
                <w:rFonts w:ascii="Times New Roman"/>
                <w:b w:val="false"/>
                <w:i w:val="false"/>
                <w:color w:val="000000"/>
                <w:sz w:val="20"/>
              </w:rPr>
              <w:t>№ 45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Мақат ауданында коммуналдық көрсетілетін қызметтерді ұсыну қағидасы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Мақат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7"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8"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9"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1"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3"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5"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6"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7"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8"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9"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0"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1"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33"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4"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5"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6"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7"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8"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39"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0"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1"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2"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43"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4"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5"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6"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7"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8"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9"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0"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1"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52"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3"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4"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55"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6"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7"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8"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59"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0"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1"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2"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5"/>
    <w:bookmarkStart w:name="z63"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4"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5"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66"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7"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8"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69"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70"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1"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2"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3" w:id="66"/>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6"/>
    <w:bookmarkStart w:name="z74"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5"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6"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7"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78"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79"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80"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1"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2"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83"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84"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85"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86" w:id="7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9"/>
    <w:bookmarkStart w:name="z87" w:id="80"/>
    <w:p>
      <w:pPr>
        <w:spacing w:after="0"/>
        <w:ind w:left="0"/>
        <w:jc w:val="both"/>
      </w:pPr>
      <w:r>
        <w:rPr>
          <w:rFonts w:ascii="Times New Roman"/>
          <w:b w:val="false"/>
          <w:i w:val="false"/>
          <w:color w:val="000000"/>
          <w:sz w:val="28"/>
        </w:rPr>
        <w:t>
      20. Тұтынушы:</w:t>
      </w:r>
    </w:p>
    <w:bookmarkEnd w:id="80"/>
    <w:bookmarkStart w:name="z88"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89"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90"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1"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2"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93" w:id="86"/>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94"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95"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96" w:id="89"/>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9"/>
    <w:bookmarkStart w:name="z97" w:id="90"/>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0"/>
    <w:bookmarkStart w:name="z98" w:id="91"/>
    <w:p>
      <w:pPr>
        <w:spacing w:after="0"/>
        <w:ind w:left="0"/>
        <w:jc w:val="both"/>
      </w:pPr>
      <w:r>
        <w:rPr>
          <w:rFonts w:ascii="Times New Roman"/>
          <w:b w:val="false"/>
          <w:i w:val="false"/>
          <w:color w:val="000000"/>
          <w:sz w:val="28"/>
        </w:rPr>
        <w:t>
      21. Жеткізуші:</w:t>
      </w:r>
    </w:p>
    <w:bookmarkEnd w:id="91"/>
    <w:bookmarkStart w:name="z99" w:id="9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2"/>
    <w:bookmarkStart w:name="z100" w:id="93"/>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3"/>
    <w:bookmarkStart w:name="z101" w:id="9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4"/>
    <w:bookmarkStart w:name="z102" w:id="9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5"/>
    <w:bookmarkStart w:name="z103" w:id="9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6"/>
    <w:bookmarkStart w:name="z104" w:id="9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7"/>
    <w:bookmarkStart w:name="z105" w:id="9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8"/>
    <w:bookmarkStart w:name="z106" w:id="99"/>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07" w:id="10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0"/>
    <w:bookmarkStart w:name="z108" w:id="10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1"/>
    <w:bookmarkStart w:name="z109" w:id="10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2"/>
    <w:bookmarkStart w:name="z110" w:id="103"/>
    <w:p>
      <w:pPr>
        <w:spacing w:after="0"/>
        <w:ind w:left="0"/>
        <w:jc w:val="both"/>
      </w:pPr>
      <w:r>
        <w:rPr>
          <w:rFonts w:ascii="Times New Roman"/>
          <w:b w:val="false"/>
          <w:i w:val="false"/>
          <w:color w:val="000000"/>
          <w:sz w:val="28"/>
        </w:rPr>
        <w:t>
      22. Тұтынушы коммуналдық қызметтер үшін төлемді осы қағидаға қосымшаға сәйкес нысан бойынша бірыңғай төлем құжаты бойынша жүргізеді.</w:t>
      </w:r>
    </w:p>
    <w:bookmarkEnd w:id="103"/>
    <w:bookmarkStart w:name="z111" w:id="10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4"/>
    <w:bookmarkStart w:name="z112" w:id="10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5"/>
    <w:bookmarkStart w:name="z113" w:id="10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6"/>
    <w:bookmarkStart w:name="z114" w:id="10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7"/>
    <w:bookmarkStart w:name="z115" w:id="108"/>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8"/>
    <w:bookmarkStart w:name="z116" w:id="10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9"/>
    <w:bookmarkStart w:name="z117" w:id="11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0"/>
    <w:bookmarkStart w:name="z118" w:id="11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11"/>
    <w:bookmarkStart w:name="z119" w:id="11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2"/>
    <w:bookmarkStart w:name="z120" w:id="11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3"/>
    <w:bookmarkStart w:name="z121"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2" w:id="11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5"/>
    <w:bookmarkStart w:name="z123"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24" w:id="117"/>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25" w:id="118"/>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26"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27"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28"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29"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0"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31"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2"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33"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34"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35"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36"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37" w:id="130"/>
    <w:p>
      <w:pPr>
        <w:spacing w:after="0"/>
        <w:ind w:left="0"/>
        <w:jc w:val="both"/>
      </w:pPr>
      <w:r>
        <w:rPr>
          <w:rFonts w:ascii="Times New Roman"/>
          <w:b w:val="false"/>
          <w:i w:val="false"/>
          <w:color w:val="000000"/>
          <w:sz w:val="28"/>
        </w:rPr>
        <w:t>
      БЕО міндетті:</w:t>
      </w:r>
    </w:p>
    <w:bookmarkEnd w:id="130"/>
    <w:bookmarkStart w:name="z138"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39"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0"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1"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42" w:id="135"/>
    <w:p>
      <w:pPr>
        <w:spacing w:after="0"/>
        <w:ind w:left="0"/>
        <w:jc w:val="both"/>
      </w:pPr>
      <w:r>
        <w:rPr>
          <w:rFonts w:ascii="Times New Roman"/>
          <w:b w:val="false"/>
          <w:i w:val="false"/>
          <w:color w:val="000000"/>
          <w:sz w:val="28"/>
        </w:rPr>
        <w:t>
      31-12. БЕО-ға қойылатын талаптар:</w:t>
      </w:r>
    </w:p>
    <w:bookmarkEnd w:id="135"/>
    <w:bookmarkStart w:name="z143"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44"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5"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6"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47"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48" w:id="141"/>
    <w:p>
      <w:pPr>
        <w:spacing w:after="0"/>
        <w:ind w:left="0"/>
        <w:jc w:val="both"/>
      </w:pPr>
      <w:r>
        <w:rPr>
          <w:rFonts w:ascii="Times New Roman"/>
          <w:b w:val="false"/>
          <w:i w:val="false"/>
          <w:color w:val="000000"/>
          <w:sz w:val="28"/>
        </w:rPr>
        <w:t>
      31-13. БЕО функциялары:</w:t>
      </w:r>
    </w:p>
    <w:bookmarkEnd w:id="141"/>
    <w:bookmarkStart w:name="z149"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0"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1"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2"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53"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54"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55"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56"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57"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58"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59"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0"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61"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62"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63"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64"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65"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6"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67"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68"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69"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0" w:id="163"/>
    <w:p>
      <w:pPr>
        <w:spacing w:after="0"/>
        <w:ind w:left="0"/>
        <w:jc w:val="left"/>
      </w:pPr>
      <w:r>
        <w:rPr>
          <w:rFonts w:ascii="Times New Roman"/>
          <w:b/>
          <w:i w:val="false"/>
          <w:color w:val="000000"/>
        </w:rPr>
        <w:t xml:space="preserve"> 5-тарау. Дауларды шешу тәртібі</w:t>
      </w:r>
    </w:p>
    <w:bookmarkEnd w:id="163"/>
    <w:bookmarkStart w:name="z171" w:id="16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2" w:id="16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3"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74"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75" w:id="16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76"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77"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78"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79"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0"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1" w:id="174"/>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2"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3"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84" w:id="17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85"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86"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87"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88" w:id="18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89"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0" w:id="183"/>
    <w:p>
      <w:pPr>
        <w:spacing w:after="0"/>
        <w:ind w:left="0"/>
        <w:jc w:val="left"/>
      </w:pPr>
      <w:r>
        <w:rPr>
          <w:rFonts w:ascii="Times New Roman"/>
          <w:b/>
          <w:i w:val="false"/>
          <w:color w:val="000000"/>
        </w:rPr>
        <w:t xml:space="preserve"> 6-тарау. Қорытынды ережелер</w:t>
      </w:r>
    </w:p>
    <w:bookmarkEnd w:id="183"/>
    <w:bookmarkStart w:name="z191" w:id="18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192"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3"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bookmarkStart w:name="z195" w:id="187"/>
    <w:p>
      <w:pPr>
        <w:spacing w:after="0"/>
        <w:ind w:left="0"/>
        <w:jc w:val="both"/>
      </w:pPr>
      <w:r>
        <w:rPr>
          <w:rFonts w:ascii="Times New Roman"/>
          <w:b w:val="false"/>
          <w:i w:val="false"/>
          <w:color w:val="000000"/>
          <w:sz w:val="28"/>
        </w:rPr>
        <w:t>
      Бірыңғай төлем құжаты/Единый платежный документ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үшін есептелді/Начислено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