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559d" w14:textId="eff5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2024 жылғы 23 желтоқсандағы № 132-VIII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15 мамырдағы № 162-VIII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№ 132-VIII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(2025 жылғы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тиiсiнше қосымшаға сәйкес, оның ішінде 2025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17 102 881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3 349 322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75 820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13 667 388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–17 628 783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7 457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19 660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12 203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-533 499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- 533 499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526 042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 162-VIII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