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8972" w14:textId="0828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"Мақат аудандық ішкі саясат бөлімі" мемлекеттік мекемесінің Ережесін бекіту туралы" Мақат ауданы әкімдігінің 2022 жылғы 19 сәуірдегі № 74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2025 жылғы 1 шілдедегі № 122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Мақат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""Мақат аудандық ішкі саясат бөлімі" мемлекеттік мекемесінің Ережесін бекіту туралы" Мақат ауданы әкімдігінің 2022 жылғы 19 сәуірдегі № 74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"Мақат аудандық ішкі саясат бөлімі" мемлекеттік мекемесінің Ережесінде: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екінші тармақша келесі редакцияда жазылсын: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"12) Қазақстан Республикасының Әкімшілік құқық бұзушылық туралы Кодексінің 451 бабының 16,17 бөліктерінде, 489-1 бабында, 490 бабында, 418 баптың 1-1 бөлігінде көзделген құқық бұзушылықтарды анықтау, сондай-ақ әкімшілік хаттамалар толтыру.".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"Мақат аудандық ішкі саясат бөлімі" мемлекеттік мекемесі осы қаулыдан туындайтын өзге де шараларды қабылдасын.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А.Каржауоваға жүктелсін.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