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8972" w14:textId="0828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"Мақат аудандық ішкі саясат бөлімі" мемлекеттік мекемесінің Ережесін бекіту туралы" Мақат ауданы әкімдігінің 2022 жылғы 19 сәуірдегі № 74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2025 жылғы 1 шілдедегі № 122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""Мақат аудандық ішкі саясат бөлімі" мемлекеттік мекемесінің Ережесін бекіту туралы" Мақат ауданы әкімдігінің 2022 жылғы 19 сәуірдегі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"Мақат аудандық ішкі саясат бөлімі" мемлекеттік мекемесінің 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тармақша келесі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Қазақстан Республикасының Әкімшілік құқық бұзушылық туралы Кодексінің 451 бабының 16,17 бөліктерінде, 489-1 бабында, 490 бабында, 418 баптың 1-1 бөлігінде көзделген құқық бұзушылықтарды анықтау, сондай-ақ әкімшілік хаттамалар толтыру.".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"Мақат аудандық ішкі саясат бөлімі" мемлекеттік мекемесі осы қаулыдан туындайтын өзге де шараларды қабылдасын.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А.Каржауоваға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