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5250" w14:textId="3a05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2025 жылғы 28 қарашадағы № 38-1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 4 (төрт) пайыздан 2 (екі)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