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9f68" w14:textId="11e9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Б.Бойжанов көшесі 9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Б.Бойжанов көшесі 9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