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d7493" w14:textId="97d74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Объектілік масштабтағы техногендік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әкімінің 2025 жылғы 11 маусымдағы № 24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Республикасындағы 2001 жылғы 23 қаңтардағы Заңының 33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Заңының Қазақстан Республикасындағы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Жылыой аудандық төтенше жағдайлардың алдын алу және жою жөніндегі комиссияның кезектен тыс отырысының 2025 жылғы 09 маусымындағы хаттамасының 1-тармағының 2) тармақшасын іске асыру мақсатында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Жылыой ауданы, Құлсары қаласында Б.Бойжанов көшесі 2 тұрғын үй ғимаратының техногендік авариялық жағдайдың туындау қауіпіне байланысты, ол жазатайым оқиғалар мен адамдардың қаза болуына әкеп соғуы мүмкін, объектіде: Құлсары қаласы, Б.Бойжанов көшесі 2 үй мекенжайы бойынша объектілік масштабтағы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осы салаға жетекшілік ететін аудан әкімінің орынбасары белгіленсін.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осы салаға жетекшілік ететін аудан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Айшуақова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