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3fec" w14:textId="95e3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әкімінің 2023 жылғы 1 тамыздағы № 501 "Қайыршақты ауылдық округі көшелеріне атау беру және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2025 жылғы 23 мамырдағы № 311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Қайыршақты ауылдық округі әкімінің 1 тамыздағы № 501 "Қайыршақты ауылдық округі көшелеріне атау беру және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4) тармақшасындағы "Талғайран–2 ауылында" деген мәтіні "Талғайран ауылында" деген мәтінде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