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3fec" w14:textId="95e3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Қайыршақты ауылдық округі әкімінің 2023 жылғы 1 тамыздағы № 501 "Қайыршақты ауылдық округі көшелеріне атау беру және қайта атау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Қайыршақты ауылдық округі әкімінің 2025 жылғы 23 мамырдағы № 311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Қайыршақты ауылдық округі әкімінің 1 тамыздағы № 501 "Қайыршақты ауылдық округі көшелеріне атау беру және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тармағының 4) тармақшасындағы "Талғайран–2 ауылында" деген мәтіні "Талғайран ауылында" деген мәтінде өзгертілсін.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Қайыршақты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