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38b0" w14:textId="ccc3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2024 жылғы 18 желтоқсандағы № 143 "2025-2027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2025 жылғы 4 қарашадағы № 189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Мәслихатының 2024 жылғы 18 желтоқсандағы № 143 "2025-2027 жылдарға арналған қала бюджеті туралы" шешіміне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қала бюджеті тиісінше 1, 2 және 3 –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451 110 096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398 276 211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9 390 160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5 128 637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38 315 088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455 450 426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1 500 000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1 500 000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-5 840 330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5 840 330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2 793 350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1 025 935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4 072 915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 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451 110 096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398 276 211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140 201 157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32 268 847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107 932 310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136 999 313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133 161 066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455 450 426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60 282 684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19 551 917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18 152 449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15 257 310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15 257 310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34 201 424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19 195 240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