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95ef" w14:textId="8aa9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2024 жылғы 18 желтоқсандағы № 143 "2025-2027 жылдарға арналған қала бюджеті туралы" шешімін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2025 жылғы 29 сәуірдегі № 167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2024 жылғы 18 желтоқсандағы № 143 "2025-2027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435 041 820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384 276 211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9 390 160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5 128 637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36 246 812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441 107 118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324 000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324 000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- 6 389 298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6 389 298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2 324 000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7 617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4 072 915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384 276 211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136 201 157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103 932 310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127 161 066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441 107 118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23 845 132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