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9f4" w14:textId="1475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Жұмылдыру дайындығы, аумақтық және азаматтық қорғаныс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әкімінің 2025 жылғы 29 қыркүйектегі № 201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17-бабына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Жұмылдыру дайындығы, аумақтық және азаматтық қорғаныс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Жұмылдыру дайындығы, аумақтық және азаматтық қорғаныс басқармасы" мемлекеттік мекемесі туралы ережені бекіту туралы" Атырау облысы әкімдігінің 2025 жылғы 13 ақпандағы № 29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"Атырау облысы Жұмылдыру дайындығы, аумақтық және азаматтық қорғаныс басқармасы" коммуналдық мемлекеттік мекемесі заңнамада белгіленген тәртіппен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Атырау облысы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5. Осы қаулы ол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"29" қыркүйектегі № 201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 w:id="6"/>
    <w:p>
      <w:pPr>
        <w:spacing w:after="0"/>
        <w:ind w:left="0"/>
        <w:jc w:val="left"/>
      </w:pPr>
      <w:r>
        <w:rPr>
          <w:rFonts w:ascii="Times New Roman"/>
          <w:b/>
          <w:i w:val="false"/>
          <w:color w:val="000000"/>
        </w:rPr>
        <w:t xml:space="preserve"> "Атырау облысы Жұмылдыру дайындығы, аумақтық және азаматтық қөрғаныс басқармасы" коммуналдық мемлекеттік мекемесі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облысы Жұмылдыру дайындығы, аумақтық және азаматтық қөрғаныс басқармасы" коммуналдық мемлекеттік мекемесі (бұдан әрі - Басқарма) жұмылдыру дайындығы және жұмылдыру, азаматтық қорғау және аумақтық қорғаныс салаларын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8" w:id="10"/>
    <w:p>
      <w:pPr>
        <w:spacing w:after="0"/>
        <w:ind w:left="0"/>
        <w:jc w:val="both"/>
      </w:pPr>
      <w:r>
        <w:rPr>
          <w:rFonts w:ascii="Times New Roman"/>
          <w:b w:val="false"/>
          <w:i w:val="false"/>
          <w:color w:val="000000"/>
          <w:sz w:val="28"/>
        </w:rPr>
        <w:t>
      3.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9"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4"/>
    <w:bookmarkStart w:name="z23" w:id="15"/>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 Атырау қаласы, Әйтеке би көшесі ,77.</w:t>
      </w:r>
    </w:p>
    <w:bookmarkEnd w:id="15"/>
    <w:bookmarkStart w:name="z24"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5"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6"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bookmarkStart w:name="z27"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8" w:id="20"/>
    <w:p>
      <w:pPr>
        <w:spacing w:after="0"/>
        <w:ind w:left="0"/>
        <w:jc w:val="left"/>
      </w:pPr>
      <w:r>
        <w:rPr>
          <w:rFonts w:ascii="Times New Roman"/>
          <w:b/>
          <w:i w:val="false"/>
          <w:color w:val="000000"/>
        </w:rPr>
        <w:t xml:space="preserve"> 2. Басқарманың міндеттері мен өкілеттіктері</w:t>
      </w:r>
    </w:p>
    <w:bookmarkEnd w:id="20"/>
    <w:bookmarkStart w:name="z29" w:id="21"/>
    <w:p>
      <w:pPr>
        <w:spacing w:after="0"/>
        <w:ind w:left="0"/>
        <w:jc w:val="both"/>
      </w:pPr>
      <w:r>
        <w:rPr>
          <w:rFonts w:ascii="Times New Roman"/>
          <w:b w:val="false"/>
          <w:i w:val="false"/>
          <w:color w:val="000000"/>
          <w:sz w:val="28"/>
        </w:rPr>
        <w:t>
      12. Міндеттері:</w:t>
      </w:r>
    </w:p>
    <w:bookmarkEnd w:id="21"/>
    <w:bookmarkStart w:name="z30" w:id="22"/>
    <w:p>
      <w:pPr>
        <w:spacing w:after="0"/>
        <w:ind w:left="0"/>
        <w:jc w:val="both"/>
      </w:pPr>
      <w:r>
        <w:rPr>
          <w:rFonts w:ascii="Times New Roman"/>
          <w:b w:val="false"/>
          <w:i w:val="false"/>
          <w:color w:val="000000"/>
          <w:sz w:val="28"/>
        </w:rPr>
        <w:t>
      Қазақстан Республикасының заңнамасында белгіленген жағдайларды қоспағанда, өз өкілеттіктерін жүзеге асыру кезінде алынған коммерциялық, қызметтік және Қазақстан Республикасының заңдарымен қорғалатын өзге де құпияны құрайтын ақпаратты жария етпеуге;</w:t>
      </w:r>
    </w:p>
    <w:bookmarkEnd w:id="22"/>
    <w:bookmarkStart w:name="z31" w:id="23"/>
    <w:p>
      <w:pPr>
        <w:spacing w:after="0"/>
        <w:ind w:left="0"/>
        <w:jc w:val="both"/>
      </w:pPr>
      <w:r>
        <w:rPr>
          <w:rFonts w:ascii="Times New Roman"/>
          <w:b w:val="false"/>
          <w:i w:val="false"/>
          <w:color w:val="000000"/>
          <w:sz w:val="28"/>
        </w:rPr>
        <w:t>
      Жұмылдыру дайындығы және жұмылдыру, азаматтық қорғау, аумақтық қорғаныс, мемлекеттік шекара және азаматтарды әскери қызметке шақыру мәселелері бойынша қызметін үйлестіру.</w:t>
      </w:r>
    </w:p>
    <w:bookmarkEnd w:id="23"/>
    <w:bookmarkStart w:name="z32" w:id="24"/>
    <w:p>
      <w:pPr>
        <w:spacing w:after="0"/>
        <w:ind w:left="0"/>
        <w:jc w:val="both"/>
      </w:pPr>
      <w:r>
        <w:rPr>
          <w:rFonts w:ascii="Times New Roman"/>
          <w:b w:val="false"/>
          <w:i w:val="false"/>
          <w:color w:val="000000"/>
          <w:sz w:val="28"/>
        </w:rPr>
        <w:t>
      13. Өкілеттіктері:</w:t>
      </w:r>
    </w:p>
    <w:bookmarkEnd w:id="24"/>
    <w:bookmarkStart w:name="z33" w:id="25"/>
    <w:p>
      <w:pPr>
        <w:spacing w:after="0"/>
        <w:ind w:left="0"/>
        <w:jc w:val="both"/>
      </w:pPr>
      <w:r>
        <w:rPr>
          <w:rFonts w:ascii="Times New Roman"/>
          <w:b w:val="false"/>
          <w:i w:val="false"/>
          <w:color w:val="000000"/>
          <w:sz w:val="28"/>
        </w:rPr>
        <w:t>
      1) құқықтары:</w:t>
      </w:r>
    </w:p>
    <w:bookmarkEnd w:id="25"/>
    <w:bookmarkStart w:name="z34" w:id="26"/>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6"/>
    <w:bookmarkStart w:name="z35" w:id="27"/>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7"/>
    <w:bookmarkStart w:name="z36" w:id="28"/>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іс-шараларын орындау үшін, сондай-ақ әскери қызметке және әскери жиындарға шақыру мақсатында ақпараттық деректер банктерін пайдалануға;</w:t>
      </w:r>
    </w:p>
    <w:bookmarkEnd w:id="28"/>
    <w:bookmarkStart w:name="z37" w:id="29"/>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w:t>
      </w:r>
    </w:p>
    <w:bookmarkEnd w:id="29"/>
    <w:bookmarkStart w:name="z38" w:id="30"/>
    <w:p>
      <w:pPr>
        <w:spacing w:after="0"/>
        <w:ind w:left="0"/>
        <w:jc w:val="both"/>
      </w:pPr>
      <w:r>
        <w:rPr>
          <w:rFonts w:ascii="Times New Roman"/>
          <w:b w:val="false"/>
          <w:i w:val="false"/>
          <w:color w:val="000000"/>
          <w:sz w:val="28"/>
        </w:rPr>
        <w:t>
      2) міндеттері: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0" w:id="31"/>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1"/>
    <w:bookmarkStart w:name="z41" w:id="32"/>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 - экономикалық және командалық-штабтық оқулар өткізуге қатысу;</w:t>
      </w:r>
    </w:p>
    <w:bookmarkEnd w:id="35"/>
    <w:bookmarkStart w:name="z45" w:id="36"/>
    <w:p>
      <w:pPr>
        <w:spacing w:after="0"/>
        <w:ind w:left="0"/>
        <w:jc w:val="both"/>
      </w:pPr>
      <w:r>
        <w:rPr>
          <w:rFonts w:ascii="Times New Roman"/>
          <w:b w:val="false"/>
          <w:i w:val="false"/>
          <w:color w:val="000000"/>
          <w:sz w:val="28"/>
        </w:rPr>
        <w:t>
      2)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36"/>
    <w:bookmarkStart w:name="z46" w:id="37"/>
    <w:p>
      <w:pPr>
        <w:spacing w:after="0"/>
        <w:ind w:left="0"/>
        <w:jc w:val="both"/>
      </w:pPr>
      <w:r>
        <w:rPr>
          <w:rFonts w:ascii="Times New Roman"/>
          <w:b w:val="false"/>
          <w:i w:val="false"/>
          <w:color w:val="000000"/>
          <w:sz w:val="28"/>
        </w:rPr>
        <w:t>
      3)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құрылымдардың құрылуын қамтамасыз ету;</w:t>
      </w:r>
    </w:p>
    <w:bookmarkEnd w:id="37"/>
    <w:bookmarkStart w:name="z47" w:id="38"/>
    <w:p>
      <w:pPr>
        <w:spacing w:after="0"/>
        <w:ind w:left="0"/>
        <w:jc w:val="both"/>
      </w:pPr>
      <w:r>
        <w:rPr>
          <w:rFonts w:ascii="Times New Roman"/>
          <w:b w:val="false"/>
          <w:i w:val="false"/>
          <w:color w:val="000000"/>
          <w:sz w:val="28"/>
        </w:rPr>
        <w:t>
      4) облыстың жұмылдыру жоспарын әзірлеу және жұмылдыру дайындығы саласындағы уәкілетті органмен келісу, облыс әкімдігіне бекітуге енгізу, сондай-ақ, облыс аумағында жұмылдыру дайындығы бойынша іс-шараларды жүргізу;</w:t>
      </w:r>
    </w:p>
    <w:bookmarkEnd w:id="38"/>
    <w:bookmarkStart w:name="z48" w:id="39"/>
    <w:p>
      <w:pPr>
        <w:spacing w:after="0"/>
        <w:ind w:left="0"/>
        <w:jc w:val="both"/>
      </w:pPr>
      <w:r>
        <w:rPr>
          <w:rFonts w:ascii="Times New Roman"/>
          <w:b w:val="false"/>
          <w:i w:val="false"/>
          <w:color w:val="000000"/>
          <w:sz w:val="28"/>
        </w:rPr>
        <w:t>
      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9"/>
    <w:bookmarkStart w:name="z49" w:id="40"/>
    <w:p>
      <w:pPr>
        <w:spacing w:after="0"/>
        <w:ind w:left="0"/>
        <w:jc w:val="both"/>
      </w:pPr>
      <w:r>
        <w:rPr>
          <w:rFonts w:ascii="Times New Roman"/>
          <w:b w:val="false"/>
          <w:i w:val="false"/>
          <w:color w:val="000000"/>
          <w:sz w:val="28"/>
        </w:rPr>
        <w:t>
      6) жұмылдыру дайындығы саласындағы уәкілетті органға жұмылдыру дайындығын жетілдіру жөнінде ұсыныстар енгізу;</w:t>
      </w:r>
    </w:p>
    <w:bookmarkEnd w:id="40"/>
    <w:bookmarkStart w:name="z50" w:id="41"/>
    <w:p>
      <w:pPr>
        <w:spacing w:after="0"/>
        <w:ind w:left="0"/>
        <w:jc w:val="both"/>
      </w:pPr>
      <w:r>
        <w:rPr>
          <w:rFonts w:ascii="Times New Roman"/>
          <w:b w:val="false"/>
          <w:i w:val="false"/>
          <w:color w:val="000000"/>
          <w:sz w:val="28"/>
        </w:rPr>
        <w:t>
      7) мемлекеттік органдармен бірлесе отырып жұмылдыру жоспарларын орындауға экономиканы дайындау жөніндегі іс-шараларды жүргізу;</w:t>
      </w:r>
    </w:p>
    <w:bookmarkEnd w:id="41"/>
    <w:bookmarkStart w:name="z51" w:id="42"/>
    <w:p>
      <w:pPr>
        <w:spacing w:after="0"/>
        <w:ind w:left="0"/>
        <w:jc w:val="both"/>
      </w:pPr>
      <w:r>
        <w:rPr>
          <w:rFonts w:ascii="Times New Roman"/>
          <w:b w:val="false"/>
          <w:i w:val="false"/>
          <w:color w:val="000000"/>
          <w:sz w:val="28"/>
        </w:rPr>
        <w:t>
      8) аудандар, облыстық маңызы бар қалалар әкімдіктерінің жұмылдыру жоспарларын келісу;</w:t>
      </w:r>
    </w:p>
    <w:bookmarkEnd w:id="42"/>
    <w:bookmarkStart w:name="z52" w:id="43"/>
    <w:p>
      <w:pPr>
        <w:spacing w:after="0"/>
        <w:ind w:left="0"/>
        <w:jc w:val="both"/>
      </w:pPr>
      <w:r>
        <w:rPr>
          <w:rFonts w:ascii="Times New Roman"/>
          <w:b w:val="false"/>
          <w:i w:val="false"/>
          <w:color w:val="000000"/>
          <w:sz w:val="28"/>
        </w:rPr>
        <w:t>
      9) Қазақстан Республикасының заңнамасына сәйкес жұмылдыру дайындығы және жұмылдыру жөніндегі іс-шараларды қаржыландыру көлемін көздеу;</w:t>
      </w:r>
    </w:p>
    <w:bookmarkEnd w:id="43"/>
    <w:bookmarkStart w:name="z53" w:id="44"/>
    <w:p>
      <w:pPr>
        <w:spacing w:after="0"/>
        <w:ind w:left="0"/>
        <w:jc w:val="both"/>
      </w:pPr>
      <w:r>
        <w:rPr>
          <w:rFonts w:ascii="Times New Roman"/>
          <w:b w:val="false"/>
          <w:i w:val="false"/>
          <w:color w:val="000000"/>
          <w:sz w:val="28"/>
        </w:rPr>
        <w:t>
      10) облыс аумағында жұмылдыру дайындығы мен жұмылдыру жөніндегі іс-шаралардың орындалуын қамтамасыз ету;</w:t>
      </w:r>
    </w:p>
    <w:bookmarkEnd w:id="44"/>
    <w:bookmarkStart w:name="z54" w:id="45"/>
    <w:p>
      <w:pPr>
        <w:spacing w:after="0"/>
        <w:ind w:left="0"/>
        <w:jc w:val="both"/>
      </w:pPr>
      <w:r>
        <w:rPr>
          <w:rFonts w:ascii="Times New Roman"/>
          <w:b w:val="false"/>
          <w:i w:val="false"/>
          <w:color w:val="000000"/>
          <w:sz w:val="28"/>
        </w:rPr>
        <w:t>
      11) жұмылдыру, соғыс жағдайы және соғыс уақытында облыс шегінде шақырылуға жататын азаматтарды уақытылы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беру;</w:t>
      </w:r>
    </w:p>
    <w:bookmarkEnd w:id="45"/>
    <w:bookmarkStart w:name="z55" w:id="46"/>
    <w:p>
      <w:pPr>
        <w:spacing w:after="0"/>
        <w:ind w:left="0"/>
        <w:jc w:val="both"/>
      </w:pPr>
      <w:r>
        <w:rPr>
          <w:rFonts w:ascii="Times New Roman"/>
          <w:b w:val="false"/>
          <w:i w:val="false"/>
          <w:color w:val="000000"/>
          <w:sz w:val="28"/>
        </w:rPr>
        <w:t>
      12)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bookmarkEnd w:id="46"/>
    <w:bookmarkStart w:name="z56" w:id="47"/>
    <w:p>
      <w:pPr>
        <w:spacing w:after="0"/>
        <w:ind w:left="0"/>
        <w:jc w:val="both"/>
      </w:pPr>
      <w:r>
        <w:rPr>
          <w:rFonts w:ascii="Times New Roman"/>
          <w:b w:val="false"/>
          <w:i w:val="false"/>
          <w:color w:val="000000"/>
          <w:sz w:val="28"/>
        </w:rPr>
        <w:t>
      13) жұмылдыру жарияланған кездегі іс-қимылдар тәртібі туралы халық арасында түсіндіру жұмысын жүргізу;</w:t>
      </w:r>
    </w:p>
    <w:bookmarkEnd w:id="47"/>
    <w:bookmarkStart w:name="z57" w:id="48"/>
    <w:p>
      <w:pPr>
        <w:spacing w:after="0"/>
        <w:ind w:left="0"/>
        <w:jc w:val="both"/>
      </w:pPr>
      <w:r>
        <w:rPr>
          <w:rFonts w:ascii="Times New Roman"/>
          <w:b w:val="false"/>
          <w:i w:val="false"/>
          <w:color w:val="000000"/>
          <w:sz w:val="28"/>
        </w:rPr>
        <w:t>
      14) аумақтық қорғаныс іс-шараларын ұйымдастыру және іске асыру;</w:t>
      </w:r>
    </w:p>
    <w:bookmarkEnd w:id="48"/>
    <w:bookmarkStart w:name="z58" w:id="49"/>
    <w:p>
      <w:pPr>
        <w:spacing w:after="0"/>
        <w:ind w:left="0"/>
        <w:jc w:val="both"/>
      </w:pPr>
      <w:r>
        <w:rPr>
          <w:rFonts w:ascii="Times New Roman"/>
          <w:b w:val="false"/>
          <w:i w:val="false"/>
          <w:color w:val="000000"/>
          <w:sz w:val="28"/>
        </w:rPr>
        <w:t>
      15)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bookmarkEnd w:id="49"/>
    <w:bookmarkStart w:name="z59" w:id="50"/>
    <w:p>
      <w:pPr>
        <w:spacing w:after="0"/>
        <w:ind w:left="0"/>
        <w:jc w:val="both"/>
      </w:pPr>
      <w:r>
        <w:rPr>
          <w:rFonts w:ascii="Times New Roman"/>
          <w:b w:val="false"/>
          <w:i w:val="false"/>
          <w:color w:val="000000"/>
          <w:sz w:val="28"/>
        </w:rPr>
        <w:t>
      16) аварияларды, төтенше жағдайларды тергеп-тексеруге қатысу;</w:t>
      </w:r>
    </w:p>
    <w:bookmarkEnd w:id="50"/>
    <w:bookmarkStart w:name="z60" w:id="51"/>
    <w:p>
      <w:pPr>
        <w:spacing w:after="0"/>
        <w:ind w:left="0"/>
        <w:jc w:val="both"/>
      </w:pPr>
      <w:r>
        <w:rPr>
          <w:rFonts w:ascii="Times New Roman"/>
          <w:b w:val="false"/>
          <w:i w:val="false"/>
          <w:color w:val="000000"/>
          <w:sz w:val="28"/>
        </w:rPr>
        <w:t>
      17) өз құзыреті шегінде азаматтық қорғаудың аумақтық кіші жүйесіне басшылық ету;</w:t>
      </w:r>
    </w:p>
    <w:bookmarkEnd w:id="51"/>
    <w:bookmarkStart w:name="z61" w:id="52"/>
    <w:p>
      <w:pPr>
        <w:spacing w:after="0"/>
        <w:ind w:left="0"/>
        <w:jc w:val="both"/>
      </w:pPr>
      <w:r>
        <w:rPr>
          <w:rFonts w:ascii="Times New Roman"/>
          <w:b w:val="false"/>
          <w:i w:val="false"/>
          <w:color w:val="000000"/>
          <w:sz w:val="28"/>
        </w:rPr>
        <w:t>
      18)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52"/>
    <w:bookmarkStart w:name="z62" w:id="53"/>
    <w:p>
      <w:pPr>
        <w:spacing w:after="0"/>
        <w:ind w:left="0"/>
        <w:jc w:val="both"/>
      </w:pPr>
      <w:r>
        <w:rPr>
          <w:rFonts w:ascii="Times New Roman"/>
          <w:b w:val="false"/>
          <w:i w:val="false"/>
          <w:color w:val="000000"/>
          <w:sz w:val="28"/>
        </w:rPr>
        <w:t>
      19) құлақтандыру мен ақпараттандырудың техникалық құралдарын орналастыруды ұйымдастыру;</w:t>
      </w:r>
    </w:p>
    <w:bookmarkEnd w:id="53"/>
    <w:bookmarkStart w:name="z63" w:id="54"/>
    <w:p>
      <w:pPr>
        <w:spacing w:after="0"/>
        <w:ind w:left="0"/>
        <w:jc w:val="both"/>
      </w:pPr>
      <w:r>
        <w:rPr>
          <w:rFonts w:ascii="Times New Roman"/>
          <w:b w:val="false"/>
          <w:i w:val="false"/>
          <w:color w:val="000000"/>
          <w:sz w:val="28"/>
        </w:rPr>
        <w:t>
      20) табиғи және техногендік сипаттағы төтенше жағдайлар мен олардың салдарының алдын алуға және оларды жоюға жергілікті атқарушы органдардың төтенше резервінен қаражат бөлуді ұйымдастыру;</w:t>
      </w:r>
    </w:p>
    <w:bookmarkEnd w:id="54"/>
    <w:bookmarkStart w:name="z64" w:id="55"/>
    <w:p>
      <w:pPr>
        <w:spacing w:after="0"/>
        <w:ind w:left="0"/>
        <w:jc w:val="both"/>
      </w:pPr>
      <w:r>
        <w:rPr>
          <w:rFonts w:ascii="Times New Roman"/>
          <w:b w:val="false"/>
          <w:i w:val="false"/>
          <w:color w:val="000000"/>
          <w:sz w:val="28"/>
        </w:rPr>
        <w:t>
      21) қосалқы (қалалық, қала сыртындағы), көмекші және жылжымалы басқару пункттерін құруды қамтамасыз ету;</w:t>
      </w:r>
    </w:p>
    <w:bookmarkEnd w:id="55"/>
    <w:bookmarkStart w:name="z65" w:id="56"/>
    <w:p>
      <w:pPr>
        <w:spacing w:after="0"/>
        <w:ind w:left="0"/>
        <w:jc w:val="both"/>
      </w:pPr>
      <w:r>
        <w:rPr>
          <w:rFonts w:ascii="Times New Roman"/>
          <w:b w:val="false"/>
          <w:i w:val="false"/>
          <w:color w:val="000000"/>
          <w:sz w:val="28"/>
        </w:rPr>
        <w:t>
      22) облыстың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p>
    <w:bookmarkEnd w:id="56"/>
    <w:bookmarkStart w:name="z66" w:id="57"/>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7"/>
    <w:bookmarkStart w:name="z67" w:id="58"/>
    <w:p>
      <w:pPr>
        <w:spacing w:after="0"/>
        <w:ind w:left="0"/>
        <w:jc w:val="left"/>
      </w:pPr>
      <w:r>
        <w:rPr>
          <w:rFonts w:ascii="Times New Roman"/>
          <w:b/>
          <w:i w:val="false"/>
          <w:color w:val="000000"/>
        </w:rPr>
        <w:t xml:space="preserve"> 3. Басқарма басшысының мәртебесі, өкілеттіктері</w:t>
      </w:r>
    </w:p>
    <w:bookmarkEnd w:id="58"/>
    <w:bookmarkStart w:name="z68" w:id="59"/>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9"/>
    <w:bookmarkStart w:name="z69" w:id="60"/>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60"/>
    <w:bookmarkStart w:name="z70" w:id="61"/>
    <w:p>
      <w:pPr>
        <w:spacing w:after="0"/>
        <w:ind w:left="0"/>
        <w:jc w:val="both"/>
      </w:pPr>
      <w:r>
        <w:rPr>
          <w:rFonts w:ascii="Times New Roman"/>
          <w:b w:val="false"/>
          <w:i w:val="false"/>
          <w:color w:val="000000"/>
          <w:sz w:val="28"/>
        </w:rPr>
        <w:t>
      17. Басқарма басшысының өкілеттіктері:</w:t>
      </w:r>
    </w:p>
    <w:bookmarkEnd w:id="61"/>
    <w:bookmarkStart w:name="z71" w:id="6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62"/>
    <w:bookmarkStart w:name="z72" w:id="63"/>
    <w:p>
      <w:pPr>
        <w:spacing w:after="0"/>
        <w:ind w:left="0"/>
        <w:jc w:val="both"/>
      </w:pPr>
      <w:r>
        <w:rPr>
          <w:rFonts w:ascii="Times New Roman"/>
          <w:b w:val="false"/>
          <w:i w:val="false"/>
          <w:color w:val="000000"/>
          <w:sz w:val="28"/>
        </w:rPr>
        <w:t>
      2) мемлекеттік органдар, соттармен басқа да ұйымдарда Басқарманың мүддесін білдіреді;</w:t>
      </w:r>
    </w:p>
    <w:bookmarkEnd w:id="63"/>
    <w:bookmarkStart w:name="z73" w:id="64"/>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64"/>
    <w:bookmarkStart w:name="z74" w:id="6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6"/>
    <w:bookmarkStart w:name="z76" w:id="6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7"/>
    <w:bookmarkStart w:name="z77" w:id="6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8"/>
    <w:bookmarkStart w:name="z78" w:id="6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9"/>
    <w:bookmarkStart w:name="z79" w:id="70"/>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мекеменің басшысын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71"/>
    <w:bookmarkStart w:name="z81" w:id="72"/>
    <w:p>
      <w:pPr>
        <w:spacing w:after="0"/>
        <w:ind w:left="0"/>
        <w:jc w:val="left"/>
      </w:pPr>
      <w:r>
        <w:rPr>
          <w:rFonts w:ascii="Times New Roman"/>
          <w:b/>
          <w:i w:val="false"/>
          <w:color w:val="000000"/>
        </w:rPr>
        <w:t xml:space="preserve"> 4. Басқарманың мүлкі</w:t>
      </w:r>
    </w:p>
    <w:bookmarkEnd w:id="72"/>
    <w:bookmarkStart w:name="z82" w:id="73"/>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19. Басқармаға бекітілген мүлік облыстық коммуналдық мүлікке жатады.</w:t>
      </w:r>
    </w:p>
    <w:bookmarkEnd w:id="75"/>
    <w:bookmarkStart w:name="z85" w:id="76"/>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Басқарманы қайта ұйымдастыру және тарату</w:t>
      </w:r>
    </w:p>
    <w:bookmarkEnd w:id="77"/>
    <w:bookmarkStart w:name="z87" w:id="78"/>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78"/>
    <w:bookmarkStart w:name="z88" w:id="79"/>
    <w:p>
      <w:pPr>
        <w:spacing w:after="0"/>
        <w:ind w:left="0"/>
        <w:jc w:val="left"/>
      </w:pPr>
      <w:r>
        <w:rPr>
          <w:rFonts w:ascii="Times New Roman"/>
          <w:b/>
          <w:i w:val="false"/>
          <w:color w:val="000000"/>
        </w:rPr>
        <w:t xml:space="preserve"> 6. Басқарманың қарамағындағы ұйымдардың тізбесі</w:t>
      </w:r>
    </w:p>
    <w:bookmarkEnd w:id="79"/>
    <w:bookmarkStart w:name="z89" w:id="80"/>
    <w:p>
      <w:pPr>
        <w:spacing w:after="0"/>
        <w:ind w:left="0"/>
        <w:jc w:val="both"/>
      </w:pPr>
      <w:r>
        <w:rPr>
          <w:rFonts w:ascii="Times New Roman"/>
          <w:b w:val="false"/>
          <w:i w:val="false"/>
          <w:color w:val="000000"/>
          <w:sz w:val="28"/>
        </w:rPr>
        <w:t>
      "Атырау облысы коммуналдық мемлекеттік мекемесі Жұмылдыру даярлығы және азаматтық қорғау басқармасының Жұмылдыру дайындығы, азаматтық қорғауды және аумақтық қорғанысты материалдық-техникалық құралдарымен қамтамасыз ету қызметі" коммуналдық мемлекеттік мекемесі.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