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b9d2" w14:textId="3b8b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2019 жылғы 16 шілдедегі № 343-VІ "Атырау облысы бойынша жерлеудің және зираттарды күтіп ұстау ісін ұйымдастырудың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Атырау облыстық мәслихатының 2025 жылғы 30 сәуірдегі № 169-VIII шешімі</w:t>
      </w:r>
    </w:p>
    <w:p>
      <w:pPr>
        <w:spacing w:after="0"/>
        <w:ind w:left="0"/>
        <w:jc w:val="both"/>
      </w:pPr>
      <w:bookmarkStart w:name="z4" w:id="0"/>
      <w:r>
        <w:rPr>
          <w:rFonts w:ascii="Times New Roman"/>
          <w:b w:val="false"/>
          <w:i w:val="false"/>
          <w:color w:val="000000"/>
          <w:sz w:val="28"/>
        </w:rPr>
        <w:t>
      Атырау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2019 жылғы 16 шілдедегі № 343-VІ "Атырау облысы бойынша жерлеудің және зираттарды күтіп ұстау ісін ұйымдастырудың қағидаларын бекіту туралы" (Нормативтік құқықтық актілерді мемлекеттік тіркеу тізілімінде № 4475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көрсетілген шешіммен бекітілген Атырау облысы бойынша жерлеудің және зираттарды күтіп ұстау ісін ұйымдастырудың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қол қойылған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30 сәуірдегі № 169-VIII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2019 жылғы</w:t>
            </w:r>
            <w:r>
              <w:br/>
            </w:r>
            <w:r>
              <w:rPr>
                <w:rFonts w:ascii="Times New Roman"/>
                <w:b w:val="false"/>
                <w:i w:val="false"/>
                <w:color w:val="000000"/>
                <w:sz w:val="20"/>
              </w:rPr>
              <w:t>16 шілдедегі № 343-VI</w:t>
            </w:r>
            <w:r>
              <w:br/>
            </w:r>
            <w:r>
              <w:rPr>
                <w:rFonts w:ascii="Times New Roman"/>
                <w:b w:val="false"/>
                <w:i w:val="false"/>
                <w:color w:val="000000"/>
                <w:sz w:val="20"/>
              </w:rPr>
              <w:t>шешімімен бекітілген</w:t>
            </w:r>
          </w:p>
        </w:tc>
      </w:tr>
    </w:tbl>
    <w:bookmarkStart w:name="z12" w:id="4"/>
    <w:p>
      <w:pPr>
        <w:spacing w:after="0"/>
        <w:ind w:left="0"/>
        <w:jc w:val="left"/>
      </w:pPr>
      <w:r>
        <w:rPr>
          <w:rFonts w:ascii="Times New Roman"/>
          <w:b/>
          <w:i w:val="false"/>
          <w:color w:val="000000"/>
        </w:rPr>
        <w:t xml:space="preserve"> Атырау облысы бойынша жерлеудің және зираттарды күтіп ұстау ісін ұйымдастырудың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Атырау облысы бойынша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сәйкес әзірленді және жерлеу мен зираттарды күтіп ұстау ісін ұйымдастырудың тәртібін айқындайды.</w:t>
      </w:r>
    </w:p>
    <w:bookmarkEnd w:id="6"/>
    <w:bookmarkStart w:name="z15" w:id="7"/>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санитариялық қағидаларында айқындалады.</w:t>
      </w:r>
    </w:p>
    <w:bookmarkEnd w:id="7"/>
    <w:bookmarkStart w:name="z16" w:id="8"/>
    <w:p>
      <w:pPr>
        <w:spacing w:after="0"/>
        <w:ind w:left="0"/>
        <w:jc w:val="both"/>
      </w:pPr>
      <w:r>
        <w:rPr>
          <w:rFonts w:ascii="Times New Roman"/>
          <w:b w:val="false"/>
          <w:i w:val="false"/>
          <w:color w:val="000000"/>
          <w:sz w:val="28"/>
        </w:rPr>
        <w:t>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(ҚР ҚЖ 3.02-141-2014) айқындалады.</w:t>
      </w:r>
    </w:p>
    <w:bookmarkEnd w:id="8"/>
    <w:bookmarkStart w:name="z17"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9"/>
    <w:bookmarkStart w:name="z18" w:id="10"/>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10"/>
    <w:bookmarkStart w:name="z19" w:id="11"/>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11"/>
    <w:bookmarkStart w:name="z20" w:id="12"/>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12"/>
    <w:bookmarkStart w:name="z21" w:id="13"/>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13"/>
    <w:bookmarkStart w:name="z22" w:id="14"/>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 – өкімдік және әкімшілік – шаруашылық функцияларды жүзеге асыратын жеке немесе заңды тұлға.</w:t>
      </w:r>
    </w:p>
    <w:bookmarkEnd w:id="14"/>
    <w:bookmarkStart w:name="z23" w:id="15"/>
    <w:p>
      <w:pPr>
        <w:spacing w:after="0"/>
        <w:ind w:left="0"/>
        <w:jc w:val="left"/>
      </w:pPr>
      <w:r>
        <w:rPr>
          <w:rFonts w:ascii="Times New Roman"/>
          <w:b/>
          <w:i w:val="false"/>
          <w:color w:val="000000"/>
        </w:rPr>
        <w:t xml:space="preserve"> 2-тарау. Жерлеудің және зираттарды күтіп ұстау ісін ұйымдастырудың тәртібі</w:t>
      </w:r>
    </w:p>
    <w:bookmarkEnd w:id="15"/>
    <w:bookmarkStart w:name="z24" w:id="16"/>
    <w:p>
      <w:pPr>
        <w:spacing w:after="0"/>
        <w:ind w:left="0"/>
        <w:jc w:val="both"/>
      </w:pPr>
      <w:r>
        <w:rPr>
          <w:rFonts w:ascii="Times New Roman"/>
          <w:b w:val="false"/>
          <w:i w:val="false"/>
          <w:color w:val="000000"/>
          <w:sz w:val="28"/>
        </w:rPr>
        <w:t>
      3.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6"/>
    <w:bookmarkStart w:name="z25" w:id="17"/>
    <w:p>
      <w:pPr>
        <w:spacing w:after="0"/>
        <w:ind w:left="0"/>
        <w:jc w:val="both"/>
      </w:pPr>
      <w:r>
        <w:rPr>
          <w:rFonts w:ascii="Times New Roman"/>
          <w:b w:val="false"/>
          <w:i w:val="false"/>
          <w:color w:val="000000"/>
          <w:sz w:val="28"/>
        </w:rPr>
        <w:t>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w:t>
      </w:r>
    </w:p>
    <w:bookmarkEnd w:id="17"/>
    <w:bookmarkStart w:name="z26" w:id="18"/>
    <w:p>
      <w:pPr>
        <w:spacing w:after="0"/>
        <w:ind w:left="0"/>
        <w:jc w:val="both"/>
      </w:pPr>
      <w:r>
        <w:rPr>
          <w:rFonts w:ascii="Times New Roman"/>
          <w:b w:val="false"/>
          <w:i w:val="false"/>
          <w:color w:val="000000"/>
          <w:sz w:val="28"/>
        </w:rPr>
        <w:t>
      Облыстық маңызы бар қаланың, аудандық (облыстық) маңызы бар қаланың әкімдігі:</w:t>
      </w:r>
    </w:p>
    <w:bookmarkEnd w:id="18"/>
    <w:bookmarkStart w:name="z27" w:id="19"/>
    <w:p>
      <w:pPr>
        <w:spacing w:after="0"/>
        <w:ind w:left="0"/>
        <w:jc w:val="both"/>
      </w:pPr>
      <w:r>
        <w:rPr>
          <w:rFonts w:ascii="Times New Roman"/>
          <w:b w:val="false"/>
          <w:i w:val="false"/>
          <w:color w:val="000000"/>
          <w:sz w:val="28"/>
        </w:rPr>
        <w:t>
      зиратқа арналған жер учаскелерін есепке алу деректерін (мәліметтерін) жинақтауды және тіркеуді ұйымдастырады;</w:t>
      </w:r>
    </w:p>
    <w:bookmarkEnd w:id="19"/>
    <w:bookmarkStart w:name="z28" w:id="20"/>
    <w:p>
      <w:pPr>
        <w:spacing w:after="0"/>
        <w:ind w:left="0"/>
        <w:jc w:val="both"/>
      </w:pPr>
      <w:r>
        <w:rPr>
          <w:rFonts w:ascii="Times New Roman"/>
          <w:b w:val="false"/>
          <w:i w:val="false"/>
          <w:color w:val="000000"/>
          <w:sz w:val="28"/>
        </w:rPr>
        <w:t>
      жерлеу, зират қорымдарын күтіп ұстау және оларға қызмет көрсету жөніндегі шарт талаптарының сақталуын бақылауды жүзеге асырады;</w:t>
      </w:r>
    </w:p>
    <w:bookmarkEnd w:id="20"/>
    <w:bookmarkStart w:name="z29" w:id="21"/>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bookmarkEnd w:id="21"/>
    <w:bookmarkStart w:name="z30" w:id="22"/>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bookmarkEnd w:id="22"/>
    <w:bookmarkStart w:name="z31" w:id="23"/>
    <w:p>
      <w:pPr>
        <w:spacing w:after="0"/>
        <w:ind w:left="0"/>
        <w:jc w:val="both"/>
      </w:pPr>
      <w:r>
        <w:rPr>
          <w:rFonts w:ascii="Times New Roman"/>
          <w:b w:val="false"/>
          <w:i w:val="false"/>
          <w:color w:val="000000"/>
          <w:sz w:val="28"/>
        </w:rPr>
        <w:t xml:space="preserve">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23"/>
    <w:bookmarkStart w:name="z32" w:id="24"/>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24"/>
    <w:bookmarkStart w:name="z33" w:id="25"/>
    <w:p>
      <w:pPr>
        <w:spacing w:after="0"/>
        <w:ind w:left="0"/>
        <w:jc w:val="both"/>
      </w:pPr>
      <w:r>
        <w:rPr>
          <w:rFonts w:ascii="Times New Roman"/>
          <w:b w:val="false"/>
          <w:i w:val="false"/>
          <w:color w:val="000000"/>
          <w:sz w:val="28"/>
        </w:rPr>
        <w:t>
      6. Есепке алу журналында мынадай мәліметтер қамтылады:</w:t>
      </w:r>
    </w:p>
    <w:bookmarkEnd w:id="25"/>
    <w:bookmarkStart w:name="z34" w:id="26"/>
    <w:p>
      <w:pPr>
        <w:spacing w:after="0"/>
        <w:ind w:left="0"/>
        <w:jc w:val="both"/>
      </w:pPr>
      <w:r>
        <w:rPr>
          <w:rFonts w:ascii="Times New Roman"/>
          <w:b w:val="false"/>
          <w:i w:val="false"/>
          <w:color w:val="000000"/>
          <w:sz w:val="28"/>
        </w:rPr>
        <w:t>
      жерлеу жылы, айы, күні;</w:t>
      </w:r>
    </w:p>
    <w:bookmarkEnd w:id="26"/>
    <w:bookmarkStart w:name="z35" w:id="27"/>
    <w:p>
      <w:pPr>
        <w:spacing w:after="0"/>
        <w:ind w:left="0"/>
        <w:jc w:val="both"/>
      </w:pPr>
      <w:r>
        <w:rPr>
          <w:rFonts w:ascii="Times New Roman"/>
          <w:b w:val="false"/>
          <w:i w:val="false"/>
          <w:color w:val="000000"/>
          <w:sz w:val="28"/>
        </w:rPr>
        <w:t>
      зираттың (қабірдің) нөмірі;</w:t>
      </w:r>
    </w:p>
    <w:bookmarkEnd w:id="27"/>
    <w:bookmarkStart w:name="z36" w:id="28"/>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28"/>
    <w:bookmarkStart w:name="z37" w:id="29"/>
    <w:p>
      <w:pPr>
        <w:spacing w:after="0"/>
        <w:ind w:left="0"/>
        <w:jc w:val="both"/>
      </w:pPr>
      <w:r>
        <w:rPr>
          <w:rFonts w:ascii="Times New Roman"/>
          <w:b w:val="false"/>
          <w:i w:val="false"/>
          <w:color w:val="000000"/>
          <w:sz w:val="28"/>
        </w:rPr>
        <w:t>
      туған және қайтыс болған күні;</w:t>
      </w:r>
    </w:p>
    <w:bookmarkEnd w:id="29"/>
    <w:bookmarkStart w:name="z38" w:id="30"/>
    <w:p>
      <w:pPr>
        <w:spacing w:after="0"/>
        <w:ind w:left="0"/>
        <w:jc w:val="both"/>
      </w:pPr>
      <w:r>
        <w:rPr>
          <w:rFonts w:ascii="Times New Roman"/>
          <w:b w:val="false"/>
          <w:i w:val="false"/>
          <w:color w:val="000000"/>
          <w:sz w:val="28"/>
        </w:rPr>
        <w:t>
      өлімнің себебі;</w:t>
      </w:r>
    </w:p>
    <w:bookmarkEnd w:id="30"/>
    <w:bookmarkStart w:name="z39" w:id="31"/>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31"/>
    <w:bookmarkStart w:name="z40" w:id="32"/>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 – сәйкестендіру нөмірі, мекенжайы.</w:t>
      </w:r>
    </w:p>
    <w:bookmarkEnd w:id="32"/>
    <w:bookmarkStart w:name="z41" w:id="33"/>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жергілікті атқарушы органға, жергілікті атқарушы органға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3"/>
    <w:bookmarkStart w:name="z42" w:id="34"/>
    <w:p>
      <w:pPr>
        <w:spacing w:after="0"/>
        <w:ind w:left="0"/>
        <w:jc w:val="both"/>
      </w:pPr>
      <w:r>
        <w:rPr>
          <w:rFonts w:ascii="Times New Roman"/>
          <w:b w:val="false"/>
          <w:i w:val="false"/>
          <w:color w:val="000000"/>
          <w:sz w:val="28"/>
        </w:rPr>
        <w:t>
      8. Сот – 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4"/>
    <w:bookmarkStart w:name="z43" w:id="35"/>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35"/>
    <w:bookmarkStart w:name="z44" w:id="36"/>
    <w:p>
      <w:pPr>
        <w:spacing w:after="0"/>
        <w:ind w:left="0"/>
        <w:jc w:val="both"/>
      </w:pPr>
      <w:r>
        <w:rPr>
          <w:rFonts w:ascii="Times New Roman"/>
          <w:b w:val="false"/>
          <w:i w:val="false"/>
          <w:color w:val="000000"/>
          <w:sz w:val="28"/>
        </w:rPr>
        <w:t>
      10. Мынадай:</w:t>
      </w:r>
    </w:p>
    <w:bookmarkEnd w:id="36"/>
    <w:bookmarkStart w:name="z45" w:id="37"/>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7"/>
    <w:bookmarkStart w:name="z46" w:id="38"/>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bookmarkEnd w:id="38"/>
    <w:bookmarkStart w:name="z47" w:id="39"/>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End w:id="39"/>
    <w:bookmarkStart w:name="z48" w:id="40"/>
    <w:p>
      <w:pPr>
        <w:spacing w:after="0"/>
        <w:ind w:left="0"/>
        <w:jc w:val="both"/>
      </w:pPr>
      <w:r>
        <w:rPr>
          <w:rFonts w:ascii="Times New Roman"/>
          <w:b w:val="false"/>
          <w:i w:val="false"/>
          <w:color w:val="000000"/>
          <w:sz w:val="28"/>
        </w:rPr>
        <w:t>
      11. Қабірлерді жобалау және салу:</w:t>
      </w:r>
    </w:p>
    <w:bookmarkEnd w:id="40"/>
    <w:bookmarkStart w:name="z49" w:id="41"/>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41"/>
    <w:bookmarkStart w:name="z50" w:id="42"/>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42"/>
    <w:bookmarkStart w:name="z51" w:id="43"/>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43"/>
    <w:bookmarkStart w:name="z52" w:id="44"/>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4"/>
    <w:bookmarkStart w:name="z53" w:id="45"/>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45"/>
    <w:bookmarkStart w:name="z54" w:id="46"/>
    <w:p>
      <w:pPr>
        <w:spacing w:after="0"/>
        <w:ind w:left="0"/>
        <w:jc w:val="both"/>
      </w:pPr>
      <w:r>
        <w:rPr>
          <w:rFonts w:ascii="Times New Roman"/>
          <w:b w:val="false"/>
          <w:i w:val="false"/>
          <w:color w:val="000000"/>
          <w:sz w:val="28"/>
        </w:rPr>
        <w:t>
      Жерлеуге бөлінген учаскенің шекарасында:</w:t>
      </w:r>
    </w:p>
    <w:bookmarkEnd w:id="46"/>
    <w:bookmarkStart w:name="z55" w:id="47"/>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47"/>
    <w:bookmarkStart w:name="z56" w:id="48"/>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bookmarkEnd w:id="48"/>
    <w:bookmarkStart w:name="z57" w:id="49"/>
    <w:p>
      <w:pPr>
        <w:spacing w:after="0"/>
        <w:ind w:left="0"/>
        <w:jc w:val="both"/>
      </w:pPr>
      <w:r>
        <w:rPr>
          <w:rFonts w:ascii="Times New Roman"/>
          <w:b w:val="false"/>
          <w:i w:val="false"/>
          <w:color w:val="000000"/>
          <w:sz w:val="28"/>
        </w:rPr>
        <w:t>
      Зираттарды одан әрі күтіп – ұстауды жақын туысы тиісті тәртіппен қамтамасыз етеді.</w:t>
      </w:r>
    </w:p>
    <w:bookmarkEnd w:id="49"/>
    <w:bookmarkStart w:name="z58" w:id="50"/>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50"/>
    <w:bookmarkStart w:name="z59" w:id="51"/>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51"/>
    <w:bookmarkStart w:name="z60" w:id="52"/>
    <w:p>
      <w:pPr>
        <w:spacing w:after="0"/>
        <w:ind w:left="0"/>
        <w:jc w:val="both"/>
      </w:pPr>
      <w:r>
        <w:rPr>
          <w:rFonts w:ascii="Times New Roman"/>
          <w:b w:val="false"/>
          <w:i w:val="false"/>
          <w:color w:val="000000"/>
          <w:sz w:val="28"/>
        </w:rPr>
        <w:t>
      13.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w:t>
      </w:r>
    </w:p>
    <w:bookmarkEnd w:id="52"/>
    <w:bookmarkStart w:name="z61" w:id="53"/>
    <w:p>
      <w:pPr>
        <w:spacing w:after="0"/>
        <w:ind w:left="0"/>
        <w:jc w:val="both"/>
      </w:pPr>
      <w:r>
        <w:rPr>
          <w:rFonts w:ascii="Times New Roman"/>
          <w:b w:val="false"/>
          <w:i w:val="false"/>
          <w:color w:val="000000"/>
          <w:sz w:val="28"/>
        </w:rPr>
        <w:t>
      14. Зират қорымының әкімшілігі мыналарды:</w:t>
      </w:r>
    </w:p>
    <w:bookmarkEnd w:id="53"/>
    <w:bookmarkStart w:name="z62" w:id="54"/>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54"/>
    <w:bookmarkStart w:name="z63" w:id="55"/>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5"/>
    <w:bookmarkStart w:name="z64" w:id="56"/>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6"/>
    <w:bookmarkStart w:name="z65" w:id="57"/>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7"/>
    <w:bookmarkStart w:name="z66" w:id="58"/>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 – ұстауды, жолдарды ағымдағы жөндеуді және қоқысты уақтылы шығаруды қоса алғанда, зираттарды күтіп – ұстау жөніндегі жұмыстардың ұйымдастырылуын бақылауды;</w:t>
      </w:r>
    </w:p>
    <w:bookmarkEnd w:id="58"/>
    <w:bookmarkStart w:name="z67" w:id="59"/>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9"/>
    <w:bookmarkStart w:name="z68" w:id="60"/>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