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9ec8" w14:textId="52c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5 мамырдағы № 30/1 "2025-2027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11 мамырдағы № 31/14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ауданының бюджетін бекіту туралы" 2025 жылғы 5 мамырдағы № 30/1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 ақын ауданының бюджеті тиісінше 1, 2, 3-қосымшаларға сәйкес, соның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9 219 172,6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808 956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23 559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8 365 421,6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9 254 433,9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6 986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- 36 139,3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36 139,3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7 864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6 986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35 261,3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8 338 298,5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риабилитациялаудың және оңалтудың жеке бағдарламасына сәйкес мұқтаж мүгедектігі бар адамдарды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142 959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 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