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e29a" w14:textId="26fe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2024 жылғы 27 желтоқсандағы № 26/16 "2025-2027 жылдарға арналған Шал ақын ауданы Семипол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28 ақпандағы № 28/11 шешімі. Күші жойылды – Солтүстік Қазақстан облысы Шал ақын ауданы мәслихатының 2025 жылғы 8 мамырдағы № 30/10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2024 жылғы 27 желтоқсандағы № 26/16 "2025-2027 жылдарға арналған Шал ақын ауданы Семипол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Семипол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301 204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293 530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301 802,4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598,4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598,4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Семипол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