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9f8" w14:textId="f03c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10-30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Каратерек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39 250,8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-1 070,5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1 070,5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–1 070,5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14-33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берілетін бюджеттік субвенциялар 29 441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"2025-2027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жылғы арналған ауылдық бюджетте әкім аппаратын ұстауға аудандық бюджеттен берілетін нысаналы трансфеттер ескерілсін.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"2025-2027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1 070,5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14-33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№10-25с "2025-2027 жылдарға арналған Уәлиханов ауданы Қаратерек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№10-30 с шешіміне 1-қосымша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Каратерек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14-33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№10-30 с шешіміне 2-қосымша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Каратерек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№10-30 с шешіміне 3-қосымша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Каратерек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14-33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