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6ea0" w14:textId="ed06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Ақтүесай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3-37 с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Уәлиханов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Уәлиханов ауданы Ақтүесай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127 693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Ақтүесай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40 000 мың теңге сомасында қарастырылсын.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мемлекеттік қызметшілердің жалақысын арттыруға облыстық бюджеттен берілетін нысаналы трансферттер ескерілсін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Ақтүесай ауылдық округі әкімінің "Уәлиханов аудандық мәслихатының "Уәлиханов ауданының Ақтүесай ауылдық округінің 2026-2028 жылдарға арналған бюджетін бекіту туралы" шешімін іске асыру туралы" шешімімен айқындалады.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ауылдық бюджетте әкім аппаратын ұстауға аудандық бюджеттен берілетін нысаналы трансферттер ескерілсін.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Ақтүесай ауылдық округі әкімінің "Уәлиханов аудандық мәслихатының "Уәлиханов ауданының Ақтүесай ауылдық округінің 2026-2028 жылдарға арналған бюджетін бекіту туралы" шешімін іске асыру туралы" шешімімен айқындалады.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№3-37с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Ақтүесай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3-37с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Ақтүесай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Ақтүесай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