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776f" w14:textId="af17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Тимирязев ауданы Құртай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24 желтоқсандағы № 31/12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Тимирязев ауданы Комсомол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46 525,0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11 452,0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34 773,0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46 525,0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 бюджетінің кірістері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 түсімдері есебінен қалыптастырылатыны белгіленсін: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алынатын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Құртай ауылдық округінің аумағында орналасқан жеке тұлғалардың мүлік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 Құртай ауылдық округінде орналасқан жеке және заңды тұлғалардан алынатын, елдi мекендер жерлерiне салынатын жер салығы;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Құртай ауылдық округінде тіркелген жеке және заңды тұлғалардан алынатын көлік құралдары салығы.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салықтық емес түсімдер есебінен қалыптастырылатыны белгіленсін: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2026 жылға арналған аудандық бюджеттен берілетін 14 351,0 мың теңге сомасында бюджеттік субвенциялар көзделгені ескерілсін.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2026 жылға арналған жоғары тұрған бюджеттерден түсетін нысаналы трансфеттердің түсімі 20 422,0 мың теңге сомасында ескерілсін.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Құртай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Құртай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Құртай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