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b907" w14:textId="2c0b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2023 жылғы 28 қарашадағы № 8/8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3 желтоқсандағы № 29/1 шешімі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(Нормативтік құқықтық актілерді мемлекеттік тіркеу тізілімінде № 7640-15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"9. Әлеуметтік көмек табыстарын есепке алмай мұқтаж азаматтардың келесі жекелеген санаттарына көрсетіледі:</w:t>
      </w:r>
    </w:p>
    <w:bookmarkEnd w:id="3"/>
    <w:bookmarkStart w:name="z10" w:id="4"/>
    <w:p>
      <w:pPr>
        <w:spacing w:after="0"/>
        <w:ind w:left="0"/>
        <w:jc w:val="both"/>
      </w:pPr>
      <w:r>
        <w:rPr>
          <w:rFonts w:ascii="Times New Roman"/>
          <w:b w:val="false"/>
          <w:i w:val="false"/>
          <w:color w:val="000000"/>
          <w:sz w:val="28"/>
        </w:rPr>
        <w:t>
      медициналық мекеменің анықтамасына сәйкес қатерлі ісік диагнозымен диспансерлік есепте тұрған адамдарға (2, 4 клиникалық топ) жылына 1 (бір) рет 10 (он) айлық есептік көрсеткіш мөлшерінде;</w:t>
      </w:r>
    </w:p>
    <w:bookmarkEnd w:id="4"/>
    <w:bookmarkStart w:name="z11" w:id="5"/>
    <w:p>
      <w:pPr>
        <w:spacing w:after="0"/>
        <w:ind w:left="0"/>
        <w:jc w:val="both"/>
      </w:pPr>
      <w:r>
        <w:rPr>
          <w:rFonts w:ascii="Times New Roman"/>
          <w:b w:val="false"/>
          <w:i w:val="false"/>
          <w:color w:val="000000"/>
          <w:sz w:val="28"/>
        </w:rPr>
        <w:t>
      медициналық мекеменің анықтамасына сәйкес 1 типті қант диабеті диагнозымен диспансерлік есепте тұрған адамдарға жылына 1 (бір) рет 10 (он) айлық есептік көрсеткіш мөлшерінде;</w:t>
      </w:r>
    </w:p>
    <w:bookmarkEnd w:id="5"/>
    <w:bookmarkStart w:name="z12" w:id="6"/>
    <w:p>
      <w:pPr>
        <w:spacing w:after="0"/>
        <w:ind w:left="0"/>
        <w:jc w:val="both"/>
      </w:pPr>
      <w:r>
        <w:rPr>
          <w:rFonts w:ascii="Times New Roman"/>
          <w:b w:val="false"/>
          <w:i w:val="false"/>
          <w:color w:val="000000"/>
          <w:sz w:val="28"/>
        </w:rPr>
        <w:t>
      жетім балаларға, ата-анасының қамқорлығы болмаған кезде, жылына 1 (бір) рет 10 (он) айлық есептік көрсеткіш мөлшерінде;</w:t>
      </w:r>
    </w:p>
    <w:bookmarkEnd w:id="6"/>
    <w:bookmarkStart w:name="z13" w:id="7"/>
    <w:p>
      <w:pPr>
        <w:spacing w:after="0"/>
        <w:ind w:left="0"/>
        <w:jc w:val="both"/>
      </w:pPr>
      <w:r>
        <w:rPr>
          <w:rFonts w:ascii="Times New Roman"/>
          <w:b w:val="false"/>
          <w:i w:val="false"/>
          <w:color w:val="000000"/>
          <w:sz w:val="28"/>
        </w:rPr>
        <w:t>
      азаматқа (отбасына) табиғи зілзаланың немесе өрттің салдарынан азаматқа (отбасына) не оның мүлкіне залал келтірілген жағдайда азаматқа (отбасына) – бір рет 100 (жүз) айлық есептік көрсеткіш мөлшерінде біржолғы жәрдемақы тұрғын үй (тұрғын үй құрылысы) меншік иелерінің біріне мұқтаждық басталған сәттен бастап алты айдан кешіктірілмей төленеді;</w:t>
      </w:r>
    </w:p>
    <w:bookmarkEnd w:id="7"/>
    <w:bookmarkStart w:name="z14" w:id="8"/>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
    <w:bookmarkStart w:name="z15" w:id="9"/>
    <w:p>
      <w:pPr>
        <w:spacing w:after="0"/>
        <w:ind w:left="0"/>
        <w:jc w:val="both"/>
      </w:pPr>
      <w:r>
        <w:rPr>
          <w:rFonts w:ascii="Times New Roman"/>
          <w:b w:val="false"/>
          <w:i w:val="false"/>
          <w:color w:val="000000"/>
          <w:sz w:val="28"/>
        </w:rPr>
        <w:t>
      туберкулезбен ауыратын және амбулаторлық емделіа жатқан азаматтарға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9"/>
    <w:bookmarkStart w:name="z16" w:id="10"/>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есебіндегі адамдарға, осы санаттағы тұлғаларды растайтын құжат бойынша 1 (бір) рет 10 (он)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