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6ca5" w14:textId="8eb6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Регламентін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2025 жылғы 12 ақпандағы № 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Аудан (облыстық маңызы бар қала) әкімдігінің үлгiлік регламентiне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әкімдігінің </w:t>
      </w:r>
      <w:r>
        <w:rPr>
          <w:rFonts w:ascii="Times New Roman"/>
          <w:b w:val="false"/>
          <w:i w:val="false"/>
          <w:color w:val="000000"/>
          <w:sz w:val="28"/>
        </w:rPr>
        <w:t>регламентi</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Регламентін бекіту туралы" Солтүстік Қазақстан облысы Тимирязев ауданы әкімдігінің 2021 жылғы 10 наурыздағы № 56 қаулысының күші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Солтүстік Қазақстан облысы Тимирязев ауданы әкiмдігінің регламентi</w:t>
      </w:r>
    </w:p>
    <w:bookmarkEnd w:id="5"/>
    <w:bookmarkStart w:name="z16" w:id="6"/>
    <w:p>
      <w:pPr>
        <w:spacing w:after="0"/>
        <w:ind w:left="0"/>
        <w:jc w:val="left"/>
      </w:pPr>
      <w:r>
        <w:rPr>
          <w:rFonts w:ascii="Times New Roman"/>
          <w:b/>
          <w:i w:val="false"/>
          <w:color w:val="000000"/>
        </w:rPr>
        <w:t xml:space="preserve"> 1- тарау. Жалпы ережелер</w:t>
      </w:r>
    </w:p>
    <w:bookmarkEnd w:id="6"/>
    <w:bookmarkStart w:name="z17" w:id="7"/>
    <w:p>
      <w:pPr>
        <w:spacing w:after="0"/>
        <w:ind w:left="0"/>
        <w:jc w:val="both"/>
      </w:pPr>
      <w:r>
        <w:rPr>
          <w:rFonts w:ascii="Times New Roman"/>
          <w:b w:val="false"/>
          <w:i w:val="false"/>
          <w:color w:val="000000"/>
          <w:sz w:val="28"/>
        </w:rPr>
        <w:t>
      1. Осы Аудан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сәйкес әзірленді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End w:id="7"/>
    <w:bookmarkStart w:name="z18"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9"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9"/>
    <w:bookmarkStart w:name="z20" w:id="10"/>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End w:id="10"/>
    <w:bookmarkStart w:name="z21" w:id="11"/>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1"/>
    <w:bookmarkStart w:name="z22" w:id="12"/>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2"/>
    <w:bookmarkStart w:name="z23" w:id="13"/>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3"/>
    <w:bookmarkStart w:name="z24" w:id="14"/>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4"/>
    <w:bookmarkStart w:name="z25" w:id="15"/>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5"/>
    <w:bookmarkStart w:name="z26" w:id="16"/>
    <w:p>
      <w:pPr>
        <w:spacing w:after="0"/>
        <w:ind w:left="0"/>
        <w:jc w:val="left"/>
      </w:pPr>
      <w:r>
        <w:rPr>
          <w:rFonts w:ascii="Times New Roman"/>
          <w:b/>
          <w:i w:val="false"/>
          <w:color w:val="000000"/>
        </w:rPr>
        <w:t xml:space="preserve"> 2-тарау. Жұмысты жоспарлау</w:t>
      </w:r>
    </w:p>
    <w:bookmarkEnd w:id="16"/>
    <w:bookmarkStart w:name="z27" w:id="1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7"/>
    <w:bookmarkStart w:name="z28"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 Бекітілген тізбе әкімдіктің мүшелеріне, сондай-ақ қажет болған жағдайда ауылдық округ әкімдеріне және басқа да лауазымды адамдарға жіберіледі.</w:t>
      </w:r>
    </w:p>
    <w:bookmarkEnd w:id="18"/>
    <w:bookmarkStart w:name="z29" w:id="19"/>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9"/>
    <w:bookmarkStart w:name="z30" w:id="20"/>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0"/>
    <w:bookmarkStart w:name="z31" w:id="21"/>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1"/>
    <w:bookmarkStart w:name="z32" w:id="22"/>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22"/>
    <w:bookmarkStart w:name="z33" w:id="23"/>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3"/>
    <w:bookmarkStart w:name="z34" w:id="24"/>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4"/>
    <w:bookmarkStart w:name="z35" w:id="25"/>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5"/>
    <w:bookmarkStart w:name="z36" w:id="26"/>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6"/>
    <w:bookmarkStart w:name="z37" w:id="27"/>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7"/>
    <w:bookmarkStart w:name="z38" w:id="28"/>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8"/>
    <w:bookmarkStart w:name="z39" w:id="29"/>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9"/>
    <w:bookmarkStart w:name="z40" w:id="30"/>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0"/>
    <w:bookmarkStart w:name="z41" w:id="31"/>
    <w:p>
      <w:pPr>
        <w:spacing w:after="0"/>
        <w:ind w:left="0"/>
        <w:jc w:val="both"/>
      </w:pPr>
      <w:r>
        <w:rPr>
          <w:rFonts w:ascii="Times New Roman"/>
          <w:b w:val="false"/>
          <w:i w:val="false"/>
          <w:color w:val="000000"/>
          <w:sz w:val="28"/>
        </w:rPr>
        <w:t>
      14. Әкiмдіктің отырыстарына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1"/>
    <w:bookmarkStart w:name="z42" w:id="3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2"/>
    <w:bookmarkStart w:name="z43" w:id="3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3"/>
    <w:bookmarkStart w:name="z44" w:id="34"/>
    <w:p>
      <w:pPr>
        <w:spacing w:after="0"/>
        <w:ind w:left="0"/>
        <w:jc w:val="both"/>
      </w:pPr>
      <w:r>
        <w:rPr>
          <w:rFonts w:ascii="Times New Roman"/>
          <w:b w:val="false"/>
          <w:i w:val="false"/>
          <w:color w:val="000000"/>
          <w:sz w:val="28"/>
        </w:rPr>
        <w:t>
      2) қаулылар мен хаттамалық шешімдердің жобаларын;</w:t>
      </w:r>
    </w:p>
    <w:bookmarkEnd w:id="34"/>
    <w:bookmarkStart w:name="z45" w:id="35"/>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5"/>
    <w:bookmarkStart w:name="z46" w:id="36"/>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6"/>
    <w:bookmarkStart w:name="z47" w:id="37"/>
    <w:p>
      <w:pPr>
        <w:spacing w:after="0"/>
        <w:ind w:left="0"/>
        <w:jc w:val="both"/>
      </w:pPr>
      <w:r>
        <w:rPr>
          <w:rFonts w:ascii="Times New Roman"/>
          <w:b w:val="false"/>
          <w:i w:val="false"/>
          <w:color w:val="000000"/>
          <w:sz w:val="28"/>
        </w:rPr>
        <w:t>
      5) қатысушылардың тізімін;</w:t>
      </w:r>
    </w:p>
    <w:bookmarkEnd w:id="37"/>
    <w:bookmarkStart w:name="z48" w:id="38"/>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8"/>
    <w:bookmarkStart w:name="z49" w:id="39"/>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39"/>
    <w:bookmarkStart w:name="z50" w:id="40"/>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0"/>
    <w:bookmarkStart w:name="z51" w:id="41"/>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1"/>
    <w:bookmarkStart w:name="z52" w:id="42"/>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2"/>
    <w:bookmarkStart w:name="z53" w:id="43"/>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3"/>
    <w:bookmarkStart w:name="z54" w:id="4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4"/>
    <w:bookmarkStart w:name="z55" w:id="45"/>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5"/>
    <w:bookmarkStart w:name="z56" w:id="46"/>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6"/>
    <w:bookmarkStart w:name="z57" w:id="47"/>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7"/>
    <w:bookmarkStart w:name="z58" w:id="48"/>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8"/>
    <w:bookmarkStart w:name="z59" w:id="49"/>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9"/>
    <w:bookmarkStart w:name="z60" w:id="50"/>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50"/>
    <w:bookmarkStart w:name="z61" w:id="51"/>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1"/>
    <w:bookmarkStart w:name="z62" w:id="52"/>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2"/>
    <w:bookmarkStart w:name="z63" w:id="53"/>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3"/>
    <w:bookmarkStart w:name="z64" w:id="54"/>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4"/>
    <w:bookmarkStart w:name="z65" w:id="55"/>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55"/>
    <w:bookmarkStart w:name="z66" w:id="56"/>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6"/>
    <w:bookmarkStart w:name="z67" w:id="57"/>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7"/>
    <w:bookmarkStart w:name="z68" w:id="58"/>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8"/>
    <w:bookmarkStart w:name="z69" w:id="5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59"/>
    <w:bookmarkStart w:name="z70" w:id="6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0"/>
    <w:bookmarkStart w:name="z71" w:id="61"/>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1"/>
    <w:bookmarkStart w:name="z72" w:id="62"/>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2"/>
    <w:bookmarkStart w:name="z73" w:id="63"/>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3"/>
    <w:bookmarkStart w:name="z74" w:id="64"/>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4"/>
    <w:bookmarkStart w:name="z75" w:id="65"/>
    <w:p>
      <w:pPr>
        <w:spacing w:after="0"/>
        <w:ind w:left="0"/>
        <w:jc w:val="both"/>
      </w:pPr>
      <w:r>
        <w:rPr>
          <w:rFonts w:ascii="Times New Roman"/>
          <w:b w:val="false"/>
          <w:i w:val="false"/>
          <w:color w:val="000000"/>
          <w:sz w:val="28"/>
        </w:rPr>
        <w:t>
      23. Жобалар:</w:t>
      </w:r>
    </w:p>
    <w:bookmarkEnd w:id="65"/>
    <w:bookmarkStart w:name="z76" w:id="66"/>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6"/>
    <w:bookmarkStart w:name="z77" w:id="67"/>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7"/>
    <w:bookmarkStart w:name="z78" w:id="68"/>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8"/>
    <w:bookmarkStart w:name="z79" w:id="69"/>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9"/>
    <w:bookmarkStart w:name="z80" w:id="70"/>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0"/>
    <w:bookmarkStart w:name="z81" w:id="71"/>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1"/>
    <w:bookmarkStart w:name="z82" w:id="72"/>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2"/>
    <w:bookmarkStart w:name="z83" w:id="73"/>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3"/>
    <w:bookmarkStart w:name="z84" w:id="74"/>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4"/>
    <w:bookmarkStart w:name="z85" w:id="7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5"/>
    <w:bookmarkStart w:name="z86" w:id="76"/>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6"/>
    <w:bookmarkStart w:name="z87" w:id="7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7"/>
    <w:bookmarkStart w:name="z88" w:id="7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8"/>
    <w:bookmarkStart w:name="z89" w:id="7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9"/>
    <w:bookmarkStart w:name="z90" w:id="8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bookmarkEnd w:id="80"/>
    <w:bookmarkStart w:name="z91" w:id="81"/>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81"/>
    <w:bookmarkStart w:name="z92" w:id="8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2"/>
    <w:bookmarkStart w:name="z93" w:id="8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3"/>
    <w:bookmarkStart w:name="z94" w:id="8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4"/>
    <w:bookmarkStart w:name="z95" w:id="8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5"/>
    <w:bookmarkStart w:name="z96" w:id="8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6"/>
    <w:bookmarkStart w:name="z97" w:id="8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7"/>
    <w:bookmarkStart w:name="z98" w:id="88"/>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8"/>
    <w:bookmarkStart w:name="z99" w:id="89"/>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9"/>
    <w:bookmarkStart w:name="z100" w:id="90"/>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