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126d" w14:textId="bbd1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Алабота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420/29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Алабота ауылдық округінің 2026-2028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51293 мың теңге: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6927 мың теңге;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14800 мың теңге;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29566 мың теңге;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51295,5 мың теңге;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-2,5 мың теңге;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(профециті) – -2,5 мың теңге;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2,5 мың теңге: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2,5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Алабота ауылдық округінің кірістері Қазақстан Республикасының Бюджет кодексіне сәйкес қалыптасатыны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Алабота ауылдық округінің бюджетінде облыстық бюджеттен Алабота ауылдық округінің бюджетіне ағымдағы нысаналы трансферттердің түсімдері 22492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Алабота ауылдық округінің бюджетінде аудандық бюджеттен Алабота ауылдық округінің бюджетіне ағымдағы нысаналы трансферттердің түсімдері 3000 мың теңге сомасында ескерілсін.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Алабота ауылдық округінің бюджетінде қаржылық жылдың басында қалыптасқан бюджет қаражатының бос қалдықтары есебінен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бюджеттен Алабота ауылдық округінің бюджетіне берілетін бюджеттік субвенция 23292 мың теңге сомасында белгіленсін.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Алабота ауылдық округінің 2028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490/31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