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e8dbb" w14:textId="a7e8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2025 жылғы 8 мамырдағы № 300/23 "Солтүстік Қазақстан облысы Тайынша ауданы Тайынша қаласының 2025-2027 жылдарға арналған бюджетін бекіту туралы" шешіміне өзгерістер енгізу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15 қазандағы № 380/26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2025 жылғы 8 мамырдағы № 300/23 "Солтүстік Қазақстан облысы Тайынша ауданы Тайынша қаласының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 Тайынша қаласының 2025-2027 жылдарға арналған бюджеті тиісінше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336611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203941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23431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109239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419245,1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-82634,1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мұнай емес тапшылық (бюджет профициті) – -82634,1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82634,1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82634,1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380/26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300/23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Тайынша қаласының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-82634,1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Мұнай емес тапшылық (бюджет 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-82634,1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82634,1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