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cf9f" w14:textId="248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Теңдік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302/23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Теңдік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25251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)профициті) – -133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377/26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Теңдік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Теңдік ауылдық округінің бюджетінде республикалық бюджеттен Теңдік ауылдық округінің бюджетіне 20 мың теңге сомасында трансферттер түсімі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Теңдік ауылдық округінің бюджетінде аудандық бюджеттен Теңдік ауылдық округінің бюджетіне 819 мың теңге сомасында трансферттер түсімі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бюджеттен Теңдік ауылдық округінің бюджетіне берілетін бюджеттік субвенция 22912 мың теңге сомасы белгіленсін.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Теңдік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шығыстар көзделсін.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264/20 "Солтүстік Қазақстан облысы Тайынша ауданы Теңдік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377/26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)профициті)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қаңтарына қалыптасқан бюджет қаражатының бос қалдықтарын бағыттау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