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e30f" w14:textId="293e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2025 жылғы 31 қазандағы № 375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914-1-бабы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қоғамдық жұмыстардың түрлері мен қоғамдық жұмыстар орындалуы тиіс ұйымдардың тізбесі айқындалсын.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Тайынша ауданы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2025 жылғы 31 қазанынан бастап қолданысқа енгізіледі және ресми жариялануға тиіс.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"Алабота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"Большеизюм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"Келлер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"Летовочный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"Мироновка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"Тихоокеан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"Чермошнян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"Чкалов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"Яснополян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ақтау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 каласы әкімінің аппараты"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