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ec50" w14:textId="207e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42/6 "Солтүстік Қазақстан облысы Мамлют ауданы Дубровное ауылдық округінің 2025-2027 жылдарға арналған бюджетін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Дубровное ауылдық округінің 2025-2027 жылдарға арналған бюджетін бекіту туралы" 2025 жылғы 19 мамырдағы № 42/6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Дубровное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167969,4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15995,4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148350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167970,9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5. 2025 жылға арналған ауылдық округ бюджетіне жоғарғы тұрған бюджеттен берілетін нысаналы трансферттер 148350 мың теңге сомасында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5-1-тармағымен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жылдың 1 қаңтарына қалыптасқан бюджет қаражатының бос қалдықтары 4-қосымшаға сәйкес бюджеттік бағдарламалар бойынша шығыстарға 1,5 мың теңге сомасында бағытталсын.".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 2-қосымшасына сәйкес 4-қосымшамен толықтырылсын.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Дубровное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шараларын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 шешіміне 4-қосымша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