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bdac" w14:textId="ab6b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салу объектілерінің Солтүстік Қазақстан облысы Мамлют ауданының елді мекендерінде орналасуын ескеретін, аймаққа бөлу коэффициенттерін (К айм.)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28 қарашадағы № 338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қаулының 3-тармағымен.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Салық кодексінің 600-бабы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Салық салу объектілерінің Солтүстік Қазақстан облысы Мамлют ауданының елді мекендерінде орналасуын ескеретін,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 айм.)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объектілерінің Солтүстік Қазақстан облысы Мамлют ауданының елді мекендерінде орналасуын ескеретін, аймаққа бөлу коэффициенттері (К айм.)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салық салу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Мамлютка, аймақ бойынша: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Искра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Новодубровное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Новоандреевка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Бексейіт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Минкесер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Токаревка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Становое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Афонькино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