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a0a6" w14:textId="185a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ішкі саясат, мәдениет және тілдерді дамыту бөлімі" коммуналдық мемлекеттік мекемесінің ережесін бекіту туралы" Солтүстік Қазақстан облысы Мамлют ауданы әкімдігінің 2024 жылғы 01 сәуірдегі № 70 қаулысына өзгеріс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3 шiлдедегi № 208 қаулысы</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ішкі саясат, мәдениет және тілдерді дамыту бөлімі" коммуналдық мемлекеттік мекемесінің ережесін бекіту туралы" Солтүстік Қазақстан облысы Мамлют ауданы әкімдігінің 2024 жылғы 01 сәуірдегі № 70 </w:t>
      </w:r>
      <w:r>
        <w:rPr>
          <w:rFonts w:ascii="Times New Roman"/>
          <w:b w:val="false"/>
          <w:i w:val="false"/>
          <w:color w:val="000000"/>
          <w:sz w:val="28"/>
        </w:rPr>
        <w:t>қаулысына</w:t>
      </w:r>
      <w:r>
        <w:rPr>
          <w:rFonts w:ascii="Times New Roman"/>
          <w:b w:val="false"/>
          <w:i w:val="false"/>
          <w:color w:val="000000"/>
          <w:sz w:val="28"/>
        </w:rPr>
        <w:t xml:space="preserve"> келесі өзгеріс және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Мамлют ауданы әкімдігінің ішкі саясат, мәдениет және тілдерді дамыту бөлімі" коммуналдық мемлекеттік мекемесінің Ережесінде:</w:t>
      </w:r>
    </w:p>
    <w:bookmarkEnd w:id="2"/>
    <w:bookmarkStart w:name="z7"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"43) маңдайшаны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4"/>
    <w:bookmarkStart w:name="z9" w:id="5"/>
    <w:p>
      <w:pPr>
        <w:spacing w:after="0"/>
        <w:ind w:left="0"/>
        <w:jc w:val="both"/>
      </w:pPr>
      <w:r>
        <w:rPr>
          <w:rFonts w:ascii="Times New Roman"/>
          <w:b w:val="false"/>
          <w:i w:val="false"/>
          <w:color w:val="000000"/>
          <w:sz w:val="28"/>
        </w:rPr>
        <w:t xml:space="preserve">
      15-тармақ мынадай мазмұндағы </w:t>
      </w:r>
      <w:r>
        <w:rPr>
          <w:rFonts w:ascii="Times New Roman"/>
          <w:b w:val="false"/>
          <w:i w:val="false"/>
          <w:color w:val="000000"/>
          <w:sz w:val="28"/>
        </w:rPr>
        <w:t>44) тармақшамен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"44) өз құзыреті шегінде Қазақстан Республикасының Әкімшілік құқық бұзушылық туралы Кодекстің 75-бабында көзделген әкімшілік құқық бұзушылықтар туралы істер хаттамаларын жасау және оларды қарау, әкімшілік жазалар қолдану.".</w:t>
      </w:r>
    </w:p>
    <w:bookmarkEnd w:id="6"/>
    <w:bookmarkStart w:name="z11" w:id="7"/>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және тілдерді дамыту бөлімі" коммуналдық мемлекеттік мекемесі тіркеуші органды заңнамада белгіленген тәртіппен өзгеріс және толықтыру енгізу туралы хабардар етсін және осы қаулыдан туындайтын өзге де шаралар қабылдасын.</w:t>
      </w:r>
    </w:p>
    <w:bookmarkEnd w:id="7"/>
    <w:bookmarkStart w:name="z12"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