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d4bd" w14:textId="6aed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Алтын дән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97 468,7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14 108,2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766,8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82 593,7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97 475,8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7,1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Алтын дән ауылдық округінің аумағында мемлекеттік кіріс органдарында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Алтын дән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Алтын дән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Алтын дән ауылдық округінің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Алтын дән ауылдық округінің аумағында орналасқан заңды тұлғалардан алынатын көлік құралдары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бюджетінде аудандық бюджеттен округ бюджетіне берілетін субвенция көлемі 21 260,0 мың теңге сомасында көзделгендігі ескерілсін.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Алтын дән ауылдық округінің бюджетінде жергілікті атқарушы органдар бойынша мемлекеттік қызметшілердің төменгі санаттарына лауазымдық жалақыларын арттыруға облыстық бюджеттен ағымдағы трансферттердің түсімі ескерілсін.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Алтын дән ауылдық округінің бюджетінде аудан бюджетінен ағымдағы трансферттердің түсімдері ескерілсін, оның ішінде: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етуде;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Алтын дән ауылдық округінің бюджетінде 2026 жылғы 1 қаңтардағы жағдай бойынша қалыптасқан бюджеттік қаражаттардың бос қалдықтары есебінен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шығыстар ескерілсін.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2027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2028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ff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