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3171" w14:textId="3833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Бастомар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Бастомар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64 855,9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8 763,8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56 072,1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65 637,9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-782,0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-782,0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782,0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782,0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№ 30-8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Бастомар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Бастомар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Бастомар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Бастомар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Бастомар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негізгі капиталды сатудан түсетін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31 060,0 мың теңге сомасында көзделгендігі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Бастомар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Бастомар ауылдық округінің бюджетінде аудан бюджетінен ағымдағы трансферттердің түсімдері ескерілсін: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санитариясын қамтамасыз етуде;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 құқығы бар;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мекендерінің автомобиль жолдарының жұмыс істеуін қамтамасыз етуге.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Бастомар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23-5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Бастомар ауылдық округінің бюджетін бекіту туралы", Солтүстік Қазақстан облысы Мағжан Жұмабаев ауданы мәслихатының 2025 жылғы 28 ақпандағы № 25-7 "Солтүстік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23-5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Бастомар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2025 жылға арналған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№ 30-8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2026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2027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Бастомар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