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a3e8" w14:textId="885a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45 250,6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30-4 (01.01.2025 бастап қолданысқа енгізіледі); 23.09.2025 № 31-15 (01.01.2025 бастап қолданысқа енгізіледі); 23.09.2025 № 31-14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Авангард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20 200,0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Авангард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Авангард ауылдық округінің бюджетінде Достық ауылы су қысымы құрылыстарының алаңын ағымдағы жөндеуге облыстық бюджеттен ағымдағы трансферттердің түсімі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Авангард ауылдық округінің бюджетінде аудан бюджетінен ағымдағы трансферттердің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округтің елді мекендерін сумен жабдықтауды ұйымдастыруға;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Авангард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Авангард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 "2025-2027 жылдарға арналған Мағжан Жұмабаев ауданы Авангард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30-4 (01.01.2025 бастап қолданысқа енгізіледі); 23.09.2025 № 31-15 (01.01.2025 бастап қолданысқа енгізіледі); 23.09.2025 № 31-14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