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f9f8" w14:textId="993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Авангард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50 127,2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45 250,6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50 695,4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30-4 (01.01.2025 бастап қолданысқа енгізіледі); 23.09.2025 № 31-15 (01.01.2025 бастап қолданысқа енгізіледі); 23.09.2025 № 31-14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Авангард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Авангард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Авангард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Авангард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Авангард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20 200,0 мың теңге сомасында көзделгендігі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Авангард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Авангард ауылдық округінің бюджетінде Достық ауылы су қысымы құрылыстарының алаңын ағымдағы жөндеуге облыстық бюджеттен ағымдағы трансферттердің түсімі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Авангард ауылдық округінің бюджетінде аудан бюджетінен ағымдағы трансферттердің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ауылдық округтің елді мекендерін сумен жабдықтауды ұйымдастыруға;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материалдық-техникалық базаны нығайтуға.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Авангард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Авангард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 "2025-2027 жылдарға арналған Мағжан Жұмабаев ауданы Авангард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№ 30-4 (01.01.2025 бастап қолданысқа енгізіледі); 23.09.2025 № 31-15 (01.01.2025 бастап қолданысқа енгізіледі); 23.09.2025 № 31-14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2026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