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e7a3" w14:textId="fefe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26 қарашадағы № 27/13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Қызылжар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2026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"Қазақстан Республикасының мемлекеттік қызметі туралы" Заңы 56-бабының 12-тармағында көзделген шектеулерді ескере отырып,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таралады.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