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9a11" w14:textId="54c9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2025 жылғы 19 мамырдағы № 23/28 "2025-2027 жылдарға арналған Қызылжар ауданының Бескөл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26 қыркүйектегі № 25/10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Қызылжар ауданының Бескөл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490 823,6 мың теңге: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265 972,8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224 850,8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503 088,2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-12 264,6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-12 264,6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12 264,6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12 264,6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қосымшасы осы шешімнің қосымшасына сәйкес жаңа редакцияда баяндалсын.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Бескөл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490 823,6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265 972,8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145 256,1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145 256,1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120 716,7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117 081,7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224 850,8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224 850,8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503 088,2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-12 264,6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-12 264,6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