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222" w14:textId="3df2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23/31 "2025-2027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33 391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25 871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-2 156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2 156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