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ace3" w14:textId="803a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2022 жылғы 4 наурыздағы № 12/5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25 қыркүйектегі № 25/6 шешімі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2022 жылғы 4 наурыздағы № 12/5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Қызылжар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2"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Қызылжар аудандық мәслихаты Бұйрықтың 2-қосымшасы негізінде мәслихат аппараты қызметінің ерекшелігін есепке ала отырып бекітеді.</w:t>
      </w:r>
    </w:p>
    <w:bookmarkEnd w:id="7"/>
    <w:bookmarkStart w:name="z23"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мәслихатының төрағасы;</w:t>
      </w:r>
    </w:p>
    <w:bookmarkEnd w:id="9"/>
    <w:bookmarkStart w:name="z25" w:id="10"/>
    <w:p>
      <w:pPr>
        <w:spacing w:after="0"/>
        <w:ind w:left="0"/>
        <w:jc w:val="both"/>
      </w:pPr>
      <w:r>
        <w:rPr>
          <w:rFonts w:ascii="Times New Roman"/>
          <w:b w:val="false"/>
          <w:i w:val="false"/>
          <w:color w:val="000000"/>
          <w:sz w:val="28"/>
        </w:rPr>
        <w:t>
      2) мәслихат аппаратының басшысы – Е-2 санатының "Б" корпусының мемлекеттік әкімшілік қызметшісі;</w:t>
      </w:r>
    </w:p>
    <w:bookmarkEnd w:id="10"/>
    <w:bookmarkStart w:name="z26" w:id="11"/>
    <w:p>
      <w:pPr>
        <w:spacing w:after="0"/>
        <w:ind w:left="0"/>
        <w:jc w:val="both"/>
      </w:pPr>
      <w:r>
        <w:rPr>
          <w:rFonts w:ascii="Times New Roman"/>
          <w:b w:val="false"/>
          <w:i w:val="false"/>
          <w:color w:val="000000"/>
          <w:sz w:val="28"/>
        </w:rPr>
        <w:t>
      3)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7" w:id="12"/>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2"/>
    <w:bookmarkStart w:name="z28"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9"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0"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1"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32" w:id="17"/>
    <w:p>
      <w:pPr>
        <w:spacing w:after="0"/>
        <w:ind w:left="0"/>
        <w:jc w:val="both"/>
      </w:pPr>
      <w:r>
        <w:rPr>
          <w:rFonts w:ascii="Times New Roman"/>
          <w:b w:val="false"/>
          <w:i w:val="false"/>
          <w:color w:val="000000"/>
          <w:sz w:val="28"/>
        </w:rPr>
        <w:t>
      Автоматтандырылған бағалау жүйесі енгізілген мәслихат аппаратының "Б" корпусы мемлекеттік әкімшілік қызметшілерін бағалау "Солтүстік Қазақстан облысы Қызылжар ауданы мәслихатының аппараты" коммуналдық мемлекеттік мекемесінің ережесінде және Солтүстік Қазақстан облысы Қызылжар аудандық мәслихатының регламентімен айқындалған ерекшеліктерді ескере отырып жүргізіледі.</w:t>
      </w:r>
    </w:p>
    <w:bookmarkEnd w:id="17"/>
    <w:bookmarkStart w:name="z33"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4"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35"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6"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7"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8"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9"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40"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41"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6"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7" w:id="32"/>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кадрлық мәселелерді жүргізу кіретін мәслихат аппаратының "Б" корпусы қызметшісі – бақылау және депутаттармен жұмысы жөніндегі бас маманы (бұдан әрі – кадрлар жөніндегі бас маман), соның ішінде ақпараттық жүйе арқылы қамтамасыз етеді.</w:t>
      </w:r>
    </w:p>
    <w:bookmarkEnd w:id="32"/>
    <w:bookmarkStart w:name="z48" w:id="33"/>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3"/>
    <w:bookmarkStart w:name="z49"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50"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51" w:id="36"/>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52"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7"/>
    <w:bookmarkStart w:name="z53" w:id="38"/>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54" w:id="3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39"/>
    <w:bookmarkStart w:name="z55" w:id="40"/>
    <w:p>
      <w:pPr>
        <w:spacing w:after="0"/>
        <w:ind w:left="0"/>
        <w:jc w:val="both"/>
      </w:pPr>
      <w:r>
        <w:rPr>
          <w:rFonts w:ascii="Times New Roman"/>
          <w:b w:val="false"/>
          <w:i w:val="false"/>
          <w:color w:val="000000"/>
          <w:sz w:val="28"/>
        </w:rPr>
        <w:t>
      16. Кадрлар жөніндегі бас маман мыналарға жауапты болады:</w:t>
      </w:r>
    </w:p>
    <w:bookmarkEnd w:id="40"/>
    <w:bookmarkStart w:name="z56"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7"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8"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9"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60"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61" w:id="46"/>
    <w:p>
      <w:pPr>
        <w:spacing w:after="0"/>
        <w:ind w:left="0"/>
        <w:jc w:val="both"/>
      </w:pPr>
      <w:r>
        <w:rPr>
          <w:rFonts w:ascii="Times New Roman"/>
          <w:b w:val="false"/>
          <w:i w:val="false"/>
          <w:color w:val="000000"/>
          <w:sz w:val="28"/>
        </w:rPr>
        <w:t>
      17. Е-2 санатындағы "Б" корпусының мемлекеттік әкімшілік қызметшісін (мәслихат аппаратының басшысы) бағалау мәслихат төрәғасымен Бұйрықтың 2-қосымшасына 1 қосымшаға сәйкес нысан бойынша жүргізіледі.</w:t>
      </w:r>
    </w:p>
    <w:bookmarkEnd w:id="46"/>
    <w:bookmarkStart w:name="z62" w:id="47"/>
    <w:p>
      <w:pPr>
        <w:spacing w:after="0"/>
        <w:ind w:left="0"/>
        <w:jc w:val="both"/>
      </w:pPr>
      <w:r>
        <w:rPr>
          <w:rFonts w:ascii="Times New Roman"/>
          <w:b w:val="false"/>
          <w:i w:val="false"/>
          <w:color w:val="000000"/>
          <w:sz w:val="28"/>
        </w:rPr>
        <w:t>
      Өзге тұлғаларды бағалау құрылымдық мәслихат аппаратының басшысымен Бұйрықтың 2-қосымшасына 2 қосымшаға сәйкес нысан бойынша жүргізіледі.</w:t>
      </w:r>
    </w:p>
    <w:bookmarkEnd w:id="47"/>
    <w:bookmarkStart w:name="z63" w:id="4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8"/>
    <w:bookmarkStart w:name="z64" w:id="49"/>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49"/>
    <w:bookmarkStart w:name="z65" w:id="50"/>
    <w:p>
      <w:pPr>
        <w:spacing w:after="0"/>
        <w:ind w:left="0"/>
        <w:jc w:val="both"/>
      </w:pPr>
      <w:r>
        <w:rPr>
          <w:rFonts w:ascii="Times New Roman"/>
          <w:b w:val="false"/>
          <w:i w:val="false"/>
          <w:color w:val="000000"/>
          <w:sz w:val="28"/>
        </w:rPr>
        <w:t>
      19. Қызылжар аудандық мәслихатының төрәғасы қызметшінің өтініші түскен уақыттан бастап үш жұмыс күн ішінде калибрлеу сессиясын өткізу туралы өкім қабылдайды және оның құрамын бекітеді.</w:t>
      </w:r>
    </w:p>
    <w:bookmarkEnd w:id="50"/>
    <w:bookmarkStart w:name="z66" w:id="51"/>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1"/>
    <w:bookmarkStart w:name="z67" w:id="5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2"/>
    <w:bookmarkStart w:name="z68" w:id="53"/>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кадрлар жөніндегі бас маман немесе мәслихат аппаратының басқа мемлекеттік қызметшісі кіреді.</w:t>
      </w:r>
    </w:p>
    <w:bookmarkEnd w:id="53"/>
    <w:bookmarkStart w:name="z69" w:id="54"/>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4"/>
    <w:bookmarkStart w:name="z70" w:id="55"/>
    <w:p>
      <w:pPr>
        <w:spacing w:after="0"/>
        <w:ind w:left="0"/>
        <w:jc w:val="both"/>
      </w:pPr>
      <w:r>
        <w:rPr>
          <w:rFonts w:ascii="Times New Roman"/>
          <w:b w:val="false"/>
          <w:i w:val="false"/>
          <w:color w:val="000000"/>
          <w:sz w:val="28"/>
        </w:rPr>
        <w:t>
      21. Кадрлар жөніндегі бас маман калибрлеу сессиясының қызметін ұйымдастырады.</w:t>
      </w:r>
    </w:p>
    <w:bookmarkEnd w:id="55"/>
    <w:bookmarkStart w:name="z71" w:id="56"/>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6"/>
    <w:bookmarkStart w:name="z72" w:id="5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7"/>
    <w:bookmarkStart w:name="z73" w:id="5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8"/>
    <w:bookmarkStart w:name="z74" w:id="5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9"/>
    <w:bookmarkStart w:name="z75" w:id="6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0"/>
    <w:bookmarkStart w:name="z76" w:id="6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1"/>
    <w:bookmarkStart w:name="z77" w:id="62"/>
    <w:p>
      <w:pPr>
        <w:spacing w:after="0"/>
        <w:ind w:left="0"/>
        <w:jc w:val="both"/>
      </w:pPr>
      <w:r>
        <w:rPr>
          <w:rFonts w:ascii="Times New Roman"/>
          <w:b w:val="false"/>
          <w:i w:val="false"/>
          <w:color w:val="000000"/>
          <w:sz w:val="28"/>
        </w:rPr>
        <w:t>
      Кездесу кезінде мынадай мәселелер талқыланады:</w:t>
      </w:r>
    </w:p>
    <w:bookmarkEnd w:id="62"/>
    <w:bookmarkStart w:name="z78" w:id="63"/>
    <w:p>
      <w:pPr>
        <w:spacing w:after="0"/>
        <w:ind w:left="0"/>
        <w:jc w:val="both"/>
      </w:pPr>
      <w:r>
        <w:rPr>
          <w:rFonts w:ascii="Times New Roman"/>
          <w:b w:val="false"/>
          <w:i w:val="false"/>
          <w:color w:val="000000"/>
          <w:sz w:val="28"/>
        </w:rPr>
        <w:t>
      бағаланатын кезеңдегі жетістіктеріне шолу;</w:t>
      </w:r>
    </w:p>
    <w:bookmarkEnd w:id="63"/>
    <w:bookmarkStart w:name="z79" w:id="64"/>
    <w:p>
      <w:pPr>
        <w:spacing w:after="0"/>
        <w:ind w:left="0"/>
        <w:jc w:val="both"/>
      </w:pPr>
      <w:r>
        <w:rPr>
          <w:rFonts w:ascii="Times New Roman"/>
          <w:b w:val="false"/>
          <w:i w:val="false"/>
          <w:color w:val="000000"/>
          <w:sz w:val="28"/>
        </w:rPr>
        <w:t>
      машықтар мен құзыреттердің дамуына шолу;</w:t>
      </w:r>
    </w:p>
    <w:bookmarkEnd w:id="64"/>
    <w:bookmarkStart w:name="z80" w:id="6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5"/>
    <w:bookmarkStart w:name="z81" w:id="6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