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121e" w14:textId="eda1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 бойынша 2024-2028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2025 жылғы 28 қаңтардағы № 20/2 шешімі</w:t>
      </w:r>
    </w:p>
    <w:p>
      <w:pPr>
        <w:spacing w:after="0"/>
        <w:ind w:left="0"/>
        <w:jc w:val="both"/>
      </w:pPr>
      <w:bookmarkStart w:name="z4" w:id="0"/>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Қызылжар ауданы бойынша 2024-2028 жылдарға арналған жайылымдарды басқару және оларды пайдалану жөніндегі қоса берілген жоспары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Қызылжар аудандық мәслихатының 2024 жылғы 19 ақпандағы "Қызылжар ауданы бойынша жайылымдарды басқару және оларды пайдалану жөніндегі 2024-2025 жылдарға арналған жоспарды бекіту туралы" № 9/7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4" w:id="4"/>
    <w:p>
      <w:pPr>
        <w:spacing w:after="0"/>
        <w:ind w:left="0"/>
        <w:jc w:val="left"/>
      </w:pPr>
      <w:r>
        <w:rPr>
          <w:rFonts w:ascii="Times New Roman"/>
          <w:b/>
          <w:i w:val="false"/>
          <w:color w:val="000000"/>
        </w:rPr>
        <w:t xml:space="preserve"> Қызылжар ауданы бойынша 2024-2028 жылдарға арналған жайылымдарды басқару және оларды пайдалану жөніндегі жоспары</w:t>
      </w:r>
    </w:p>
    <w:bookmarkEnd w:id="4"/>
    <w:bookmarkStart w:name="z15" w:id="5"/>
    <w:p>
      <w:pPr>
        <w:spacing w:after="0"/>
        <w:ind w:left="0"/>
        <w:jc w:val="both"/>
      </w:pPr>
      <w:r>
        <w:rPr>
          <w:rFonts w:ascii="Times New Roman"/>
          <w:b w:val="false"/>
          <w:i w:val="false"/>
          <w:color w:val="000000"/>
          <w:sz w:val="28"/>
        </w:rPr>
        <w:t>
      Осы Солтүстік Қазақстан облысының Қызылжар ауданы бойынша жайылымдарды басқару және оларды пайдалану жөніндегі 2024-2028 жылдарға арналған жоспар (бұдан әрі – жоспар) "Жайылымдар туралы" Қазақстан Республикасының Заңына, "Қазақстан Республикасындағы жергілікті мемлекеттік басқару және өзін – өзі басқару туралы" 2001 жылғы 23 қаңтардағы Қазақстан Республикасының Заңына, Қазақстан Республикасы Ауыл шаруашылығы министрінің бұйрығына сәйкес әзірленді "Жайылымдарды басқару және оларды пайдалану жөніндегі үлгілік жоспарды бекіту туралы" 2024 жылғы 29 шілдедегі № 263 Қазақстан Республикасы (нормативтік құқықтық актілерді мемлекеттік тіркеу тізілімінде № 34831 болып тіркелген),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(нормативтік құқықтық актілерді мемлекеттік тіркеу тізілімінде № 15090 болып тіркелген), "Жайылымдардың жалпы алаңына жүктеменің шекті жол берілетін нормасын бекіту туралы" Қазақстан Республикасы Ауыл шаруашылығы министрінің 2015 жылғы 14 сәуірдегі № 3-3/332 бұйрығымен (нормативтік құқықтық актілерді мемлекеттік тіркеу тізілімінде № 11064 болып саналды).</w:t>
      </w:r>
    </w:p>
    <w:bookmarkEnd w:id="5"/>
    <w:bookmarkStart w:name="z16"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7" w:id="7"/>
    <w:p>
      <w:pPr>
        <w:spacing w:after="0"/>
        <w:ind w:left="0"/>
        <w:jc w:val="both"/>
      </w:pPr>
      <w:r>
        <w:rPr>
          <w:rFonts w:ascii="Times New Roman"/>
          <w:b w:val="false"/>
          <w:i w:val="false"/>
          <w:color w:val="000000"/>
          <w:sz w:val="28"/>
        </w:rPr>
        <w:t>
      Жоспарда әкімшілік-аумақтық бірліктің тиісті аумағында ауыл шаруашылығы жануарларын жаю дәстүрлері ескерілген.</w:t>
      </w:r>
    </w:p>
    <w:bookmarkEnd w:id="7"/>
    <w:bookmarkStart w:name="z18" w:id="8"/>
    <w:p>
      <w:pPr>
        <w:spacing w:after="0"/>
        <w:ind w:left="0"/>
        <w:jc w:val="both"/>
      </w:pPr>
      <w:r>
        <w:rPr>
          <w:rFonts w:ascii="Times New Roman"/>
          <w:b w:val="false"/>
          <w:i w:val="false"/>
          <w:color w:val="000000"/>
          <w:sz w:val="28"/>
        </w:rPr>
        <w:t>
      Жоспарды әзірлеу кезінде:</w:t>
      </w:r>
    </w:p>
    <w:bookmarkEnd w:id="8"/>
    <w:bookmarkStart w:name="z19" w:id="9"/>
    <w:p>
      <w:pPr>
        <w:spacing w:after="0"/>
        <w:ind w:left="0"/>
        <w:jc w:val="both"/>
      </w:pPr>
      <w:r>
        <w:rPr>
          <w:rFonts w:ascii="Times New Roman"/>
          <w:b w:val="false"/>
          <w:i w:val="false"/>
          <w:color w:val="000000"/>
          <w:sz w:val="28"/>
        </w:rPr>
        <w:t>
      1) осы жоспардың 1-қосымшасына сәйкес, өңірдің жер балансының және мемлекеттік жер кадастрының ақпараттық жүйесінің деректері.</w:t>
      </w:r>
    </w:p>
    <w:bookmarkEnd w:id="9"/>
    <w:bookmarkStart w:name="z20" w:id="10"/>
    <w:p>
      <w:pPr>
        <w:spacing w:after="0"/>
        <w:ind w:left="0"/>
        <w:jc w:val="both"/>
      </w:pPr>
      <w:r>
        <w:rPr>
          <w:rFonts w:ascii="Times New Roman"/>
          <w:b w:val="false"/>
          <w:i w:val="false"/>
          <w:color w:val="000000"/>
          <w:sz w:val="28"/>
        </w:rPr>
        <w:t>
      2) осы жоспардың 2-қосымшасына сәйкес, жайылымдарды геоботаникалық зерттеп-қарау мәліметтері.</w:t>
      </w:r>
    </w:p>
    <w:bookmarkEnd w:id="10"/>
    <w:bookmarkStart w:name="z21" w:id="11"/>
    <w:p>
      <w:pPr>
        <w:spacing w:after="0"/>
        <w:ind w:left="0"/>
        <w:jc w:val="both"/>
      </w:pPr>
      <w:r>
        <w:rPr>
          <w:rFonts w:ascii="Times New Roman"/>
          <w:b w:val="false"/>
          <w:i w:val="false"/>
          <w:color w:val="000000"/>
          <w:sz w:val="28"/>
        </w:rPr>
        <w:t xml:space="preserve">
      3) осы жоспардың 3-қосымшасына сәйкес, мал қорымдары (биометриялық шұңқырлар) туралы мәліметтер </w:t>
      </w:r>
    </w:p>
    <w:bookmarkEnd w:id="11"/>
    <w:bookmarkStart w:name="z22" w:id="12"/>
    <w:p>
      <w:pPr>
        <w:spacing w:after="0"/>
        <w:ind w:left="0"/>
        <w:jc w:val="both"/>
      </w:pPr>
      <w:r>
        <w:rPr>
          <w:rFonts w:ascii="Times New Roman"/>
          <w:b w:val="false"/>
          <w:i w:val="false"/>
          <w:color w:val="000000"/>
          <w:sz w:val="28"/>
        </w:rPr>
        <w:t>
      4) осы жоспардың 4-қосымшасына сәйкес, жайылымдық инфрақұрылым объектілері туралы және ауыл шаруашылығы жануарларын айдап өтуге арналған сервитуттар туралы мәліметтер.</w:t>
      </w:r>
    </w:p>
    <w:bookmarkEnd w:id="12"/>
    <w:bookmarkStart w:name="z23" w:id="13"/>
    <w:p>
      <w:pPr>
        <w:spacing w:after="0"/>
        <w:ind w:left="0"/>
        <w:jc w:val="both"/>
      </w:pPr>
      <w:r>
        <w:rPr>
          <w:rFonts w:ascii="Times New Roman"/>
          <w:b w:val="false"/>
          <w:i w:val="false"/>
          <w:color w:val="000000"/>
          <w:sz w:val="28"/>
        </w:rPr>
        <w:t>
      5) осы жоспардың 5-қосымшасының 1-кестесіне сәйкес, иелерін көрсете отырып, ауыл шаруашылығы жануарларының сәйкестендіру деректері базасынан алынған ауыл шаруашылығы жануарларының мал басы саны туралы деректер;</w:t>
      </w:r>
    </w:p>
    <w:bookmarkEnd w:id="13"/>
    <w:bookmarkStart w:name="z24" w:id="14"/>
    <w:p>
      <w:pPr>
        <w:spacing w:after="0"/>
        <w:ind w:left="0"/>
        <w:jc w:val="both"/>
      </w:pPr>
      <w:r>
        <w:rPr>
          <w:rFonts w:ascii="Times New Roman"/>
          <w:b w:val="false"/>
          <w:i w:val="false"/>
          <w:color w:val="000000"/>
          <w:sz w:val="28"/>
        </w:rPr>
        <w:t>
      6) осы жоспардың 5-қосымшасының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4"/>
    <w:bookmarkStart w:name="z25" w:id="15"/>
    <w:p>
      <w:pPr>
        <w:spacing w:after="0"/>
        <w:ind w:left="0"/>
        <w:jc w:val="both"/>
      </w:pPr>
      <w:r>
        <w:rPr>
          <w:rFonts w:ascii="Times New Roman"/>
          <w:b w:val="false"/>
          <w:i w:val="false"/>
          <w:color w:val="000000"/>
          <w:sz w:val="28"/>
        </w:rPr>
        <w:t>
      7) осы жоспардың 5-қосымшасының 3-кестесіне сәйкес, нысан бойынша шалғайдағы жайылымдарда жаю үшін ауыл шаруашылығы жануарлары мал басының саны туралы мәліметтер;</w:t>
      </w:r>
    </w:p>
    <w:bookmarkEnd w:id="15"/>
    <w:bookmarkStart w:name="z26" w:id="16"/>
    <w:p>
      <w:pPr>
        <w:spacing w:after="0"/>
        <w:ind w:left="0"/>
        <w:jc w:val="both"/>
      </w:pPr>
      <w:r>
        <w:rPr>
          <w:rFonts w:ascii="Times New Roman"/>
          <w:b w:val="false"/>
          <w:i w:val="false"/>
          <w:color w:val="000000"/>
          <w:sz w:val="28"/>
        </w:rPr>
        <w:t>
      8) осы жоспардың 6-қосымшасына сәйкес,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16"/>
    <w:bookmarkStart w:name="z27" w:id="17"/>
    <w:p>
      <w:pPr>
        <w:spacing w:after="0"/>
        <w:ind w:left="0"/>
        <w:jc w:val="both"/>
      </w:pPr>
      <w:r>
        <w:rPr>
          <w:rFonts w:ascii="Times New Roman"/>
          <w:b w:val="false"/>
          <w:i w:val="false"/>
          <w:color w:val="000000"/>
          <w:sz w:val="28"/>
        </w:rPr>
        <w:t>
      9) осы жоспардың 7-қосымшасына сәйкес, жайылым айналымдарының ұсынылатын схемалары;</w:t>
      </w:r>
    </w:p>
    <w:bookmarkEnd w:id="17"/>
    <w:bookmarkStart w:name="z28" w:id="18"/>
    <w:p>
      <w:pPr>
        <w:spacing w:after="0"/>
        <w:ind w:left="0"/>
        <w:jc w:val="both"/>
      </w:pPr>
      <w:r>
        <w:rPr>
          <w:rFonts w:ascii="Times New Roman"/>
          <w:b w:val="false"/>
          <w:i w:val="false"/>
          <w:color w:val="000000"/>
          <w:sz w:val="28"/>
        </w:rPr>
        <w:t>
      10) осы жоспардың 8-қосымшасына сәйкес, мал шаруашылығы және өсімдік шаруашылығы статистикасы бойынша ресми статистикалық ақпарат ескеріледі;</w:t>
      </w:r>
    </w:p>
    <w:bookmarkEnd w:id="18"/>
    <w:bookmarkStart w:name="z29" w:id="19"/>
    <w:p>
      <w:pPr>
        <w:spacing w:after="0"/>
        <w:ind w:left="0"/>
        <w:jc w:val="both"/>
      </w:pPr>
      <w:r>
        <w:rPr>
          <w:rFonts w:ascii="Times New Roman"/>
          <w:b w:val="false"/>
          <w:i w:val="false"/>
          <w:color w:val="000000"/>
          <w:sz w:val="28"/>
        </w:rPr>
        <w:t>
      Жоспарда мынадай қосымшалар қамтылған:</w:t>
      </w:r>
    </w:p>
    <w:bookmarkEnd w:id="19"/>
    <w:bookmarkStart w:name="z30" w:id="20"/>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 9-қосымшаға сәйкес осы жоспарға;</w:t>
      </w:r>
    </w:p>
    <w:bookmarkEnd w:id="20"/>
    <w:bookmarkStart w:name="z31" w:id="21"/>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 10-қосымшаға сәйкес осы жоспарға;</w:t>
      </w:r>
    </w:p>
    <w:bookmarkEnd w:id="21"/>
    <w:bookmarkStart w:name="z32" w:id="22"/>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 11-қосымшаға сәйкес осы жоспарға;</w:t>
      </w:r>
    </w:p>
    <w:bookmarkEnd w:id="22"/>
    <w:bookmarkStart w:name="z33" w:id="23"/>
    <w:p>
      <w:pPr>
        <w:spacing w:after="0"/>
        <w:ind w:left="0"/>
        <w:jc w:val="both"/>
      </w:pPr>
      <w:r>
        <w:rPr>
          <w:rFonts w:ascii="Times New Roman"/>
          <w:b w:val="false"/>
          <w:i w:val="false"/>
          <w:color w:val="000000"/>
          <w:sz w:val="28"/>
        </w:rPr>
        <w:t>
      4) осы жоспардың 12-қосымшасына сәйкес, ауыл шаруашылығы жануарларын жаюдың және жүріп-тұрудың маусымдық маршруттарын белгілеу кезінде жайылымдардың алып жатқан алаңы;</w:t>
      </w:r>
    </w:p>
    <w:bookmarkEnd w:id="23"/>
    <w:bookmarkStart w:name="z34" w:id="24"/>
    <w:p>
      <w:pPr>
        <w:spacing w:after="0"/>
        <w:ind w:left="0"/>
        <w:jc w:val="both"/>
      </w:pPr>
      <w:r>
        <w:rPr>
          <w:rFonts w:ascii="Times New Roman"/>
          <w:b w:val="false"/>
          <w:i w:val="false"/>
          <w:color w:val="000000"/>
          <w:sz w:val="28"/>
        </w:rPr>
        <w:t>
      5)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 13-қосымшаға сәйкес осы жоспарға;</w:t>
      </w:r>
    </w:p>
    <w:bookmarkEnd w:id="24"/>
    <w:bookmarkStart w:name="z35" w:id="25"/>
    <w:p>
      <w:pPr>
        <w:spacing w:after="0"/>
        <w:ind w:left="0"/>
        <w:jc w:val="both"/>
      </w:pPr>
      <w:r>
        <w:rPr>
          <w:rFonts w:ascii="Times New Roman"/>
          <w:b w:val="false"/>
          <w:i w:val="false"/>
          <w:color w:val="000000"/>
          <w:sz w:val="28"/>
        </w:rPr>
        <w:t>
      6) жайылымды пайдаланушыларға жер пайдалануға берілуі мүмкін жайылымдар белгіленген схема (карта), 14-қосымшаға сәйкес осы жоспарға;</w:t>
      </w:r>
    </w:p>
    <w:bookmarkEnd w:id="25"/>
    <w:bookmarkStart w:name="z36" w:id="26"/>
    <w:p>
      <w:pPr>
        <w:spacing w:after="0"/>
        <w:ind w:left="0"/>
        <w:jc w:val="both"/>
      </w:pPr>
      <w:r>
        <w:rPr>
          <w:rFonts w:ascii="Times New Roman"/>
          <w:b w:val="false"/>
          <w:i w:val="false"/>
          <w:color w:val="000000"/>
          <w:sz w:val="28"/>
        </w:rPr>
        <w:t>
      7)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 15-қосымшаға сәйкес осы жоспарға;</w:t>
      </w:r>
    </w:p>
    <w:bookmarkEnd w:id="26"/>
    <w:bookmarkStart w:name="z37" w:id="27"/>
    <w:p>
      <w:pPr>
        <w:spacing w:after="0"/>
        <w:ind w:left="0"/>
        <w:jc w:val="both"/>
      </w:pPr>
      <w:r>
        <w:rPr>
          <w:rFonts w:ascii="Times New Roman"/>
          <w:b w:val="false"/>
          <w:i w:val="false"/>
          <w:color w:val="000000"/>
          <w:sz w:val="28"/>
        </w:rPr>
        <w:t>
      8) осы жоспарға 16-қосымшаға сәйкес жеке ауланың ауыл шаруашылығы жануарларын жаю бойынша халықтың мұқтажын қанағаттандыру мақсатында резервке қоюға жататын жайылымдардың тізбесі;</w:t>
      </w:r>
    </w:p>
    <w:bookmarkEnd w:id="27"/>
    <w:bookmarkStart w:name="z38" w:id="28"/>
    <w:p>
      <w:pPr>
        <w:spacing w:after="0"/>
        <w:ind w:left="0"/>
        <w:jc w:val="both"/>
      </w:pPr>
      <w:r>
        <w:rPr>
          <w:rFonts w:ascii="Times New Roman"/>
          <w:b w:val="false"/>
          <w:i w:val="false"/>
          <w:color w:val="000000"/>
          <w:sz w:val="28"/>
        </w:rPr>
        <w:t>
      9)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 17-қосымшаға сәйкес осы жоспарға;</w:t>
      </w:r>
    </w:p>
    <w:bookmarkEnd w:id="28"/>
    <w:bookmarkStart w:name="z39" w:id="29"/>
    <w:p>
      <w:pPr>
        <w:spacing w:after="0"/>
        <w:ind w:left="0"/>
        <w:jc w:val="both"/>
      </w:pPr>
      <w:r>
        <w:rPr>
          <w:rFonts w:ascii="Times New Roman"/>
          <w:b w:val="false"/>
          <w:i w:val="false"/>
          <w:color w:val="000000"/>
          <w:sz w:val="28"/>
        </w:rPr>
        <w:t>
      10)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 18-қосымшаға сәйкес осы жоспарға;</w:t>
      </w:r>
    </w:p>
    <w:bookmarkEnd w:id="29"/>
    <w:bookmarkStart w:name="z40" w:id="30"/>
    <w:p>
      <w:pPr>
        <w:spacing w:after="0"/>
        <w:ind w:left="0"/>
        <w:jc w:val="both"/>
      </w:pPr>
      <w:r>
        <w:rPr>
          <w:rFonts w:ascii="Times New Roman"/>
          <w:b w:val="false"/>
          <w:i w:val="false"/>
          <w:color w:val="000000"/>
          <w:sz w:val="28"/>
        </w:rPr>
        <w:t>
      11) осы жоспарға 19-қосымшаға сәйкес тиісті әкімшілік-аумақтық бірлікте жайылымдарды ұтымды пайдалану үшін қажетті талаптар.</w:t>
      </w:r>
    </w:p>
    <w:bookmarkEnd w:id="30"/>
    <w:bookmarkStart w:name="z41" w:id="31"/>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олардың иелері-жайылым пайдаланушылар, жеке және (немесе) заңды тұлғалар көрсетілген ауыл шаруашылығы жануарлары басының саны туралы деректерді, ауыл шаруашылығы жануарларының түрлері мен жыныстық-жас топтары бойынша қалыптастырылған гурттардың, отарлардың, табындардың саны туралы деректерді, ауыл шаруашылығы жануарларының шалғайдағы жайылымдарда жаюға арналған ауыл шаруашылығы жануарларының басы, мәдени және құрғақ жайылымдарда ауыл шаруашылығы жануарларын жаю ерекшеліктері, малды айдауға арналған сервитуттар туралы мәліметтер және мемлекеттік органдар, жеке және (немесе) заңды тұлғалар ұсынған өзге де деректер.</w:t>
      </w:r>
    </w:p>
    <w:bookmarkEnd w:id="31"/>
    <w:bookmarkStart w:name="z42" w:id="32"/>
    <w:p>
      <w:pPr>
        <w:spacing w:after="0"/>
        <w:ind w:left="0"/>
        <w:jc w:val="both"/>
      </w:pPr>
      <w:r>
        <w:rPr>
          <w:rFonts w:ascii="Times New Roman"/>
          <w:b w:val="false"/>
          <w:i w:val="false"/>
          <w:color w:val="000000"/>
          <w:sz w:val="28"/>
        </w:rPr>
        <w:t>
      Әкімшілік-аумақтық бөлініс бойынша Қызылжар ауданында 19 ауылдық округ, 69 ауылдық елді мекен бар.</w:t>
      </w:r>
    </w:p>
    <w:bookmarkEnd w:id="32"/>
    <w:bookmarkStart w:name="z43" w:id="33"/>
    <w:p>
      <w:pPr>
        <w:spacing w:after="0"/>
        <w:ind w:left="0"/>
        <w:jc w:val="both"/>
      </w:pPr>
      <w:r>
        <w:rPr>
          <w:rFonts w:ascii="Times New Roman"/>
          <w:b w:val="false"/>
          <w:i w:val="false"/>
          <w:color w:val="000000"/>
          <w:sz w:val="28"/>
        </w:rPr>
        <w:t>
      Қызылжар ауданы аумағының жалпы ауданы 614 990 гектар, оның ішінде жайылымдық жерлер-195 510 гектар.</w:t>
      </w:r>
    </w:p>
    <w:bookmarkEnd w:id="33"/>
    <w:bookmarkStart w:name="z44" w:id="34"/>
    <w:p>
      <w:pPr>
        <w:spacing w:after="0"/>
        <w:ind w:left="0"/>
        <w:jc w:val="both"/>
      </w:pPr>
      <w:r>
        <w:rPr>
          <w:rFonts w:ascii="Times New Roman"/>
          <w:b w:val="false"/>
          <w:i w:val="false"/>
          <w:color w:val="000000"/>
          <w:sz w:val="28"/>
        </w:rPr>
        <w:t>
      Санаттар бойынша жер мыналарға бөлінеді:</w:t>
      </w:r>
    </w:p>
    <w:bookmarkEnd w:id="34"/>
    <w:bookmarkStart w:name="z45" w:id="35"/>
    <w:p>
      <w:pPr>
        <w:spacing w:after="0"/>
        <w:ind w:left="0"/>
        <w:jc w:val="both"/>
      </w:pPr>
      <w:r>
        <w:rPr>
          <w:rFonts w:ascii="Times New Roman"/>
          <w:b w:val="false"/>
          <w:i w:val="false"/>
          <w:color w:val="000000"/>
          <w:sz w:val="28"/>
        </w:rPr>
        <w:t>
      ауыл шаруашылығы мақсатындағы жерлер – 366 966 гектар;</w:t>
      </w:r>
    </w:p>
    <w:bookmarkEnd w:id="35"/>
    <w:bookmarkStart w:name="z46" w:id="36"/>
    <w:p>
      <w:pPr>
        <w:spacing w:after="0"/>
        <w:ind w:left="0"/>
        <w:jc w:val="both"/>
      </w:pPr>
      <w:r>
        <w:rPr>
          <w:rFonts w:ascii="Times New Roman"/>
          <w:b w:val="false"/>
          <w:i w:val="false"/>
          <w:color w:val="000000"/>
          <w:sz w:val="28"/>
        </w:rPr>
        <w:t>
      елді мекендердің жерлері– 61 615 гектар;</w:t>
      </w:r>
    </w:p>
    <w:bookmarkEnd w:id="36"/>
    <w:bookmarkStart w:name="z47" w:id="37"/>
    <w:p>
      <w:pPr>
        <w:spacing w:after="0"/>
        <w:ind w:left="0"/>
        <w:jc w:val="both"/>
      </w:pPr>
      <w:r>
        <w:rPr>
          <w:rFonts w:ascii="Times New Roman"/>
          <w:b w:val="false"/>
          <w:i w:val="false"/>
          <w:color w:val="000000"/>
          <w:sz w:val="28"/>
        </w:rPr>
        <w:t>
      өнеркәсіп, көлік, байланыс, ғарыш қызметінің, қорғаныстың, ұлттық қауіпсіздіктің мұқтаждары үшін және ауыл шаруашылығына арналмаған өзге де жерлер – 5 876 гектар; босалқы жерлер – 37 958 гектар.</w:t>
      </w:r>
    </w:p>
    <w:bookmarkEnd w:id="37"/>
    <w:bookmarkStart w:name="z48" w:id="38"/>
    <w:p>
      <w:pPr>
        <w:spacing w:after="0"/>
        <w:ind w:left="0"/>
        <w:jc w:val="both"/>
      </w:pPr>
      <w:r>
        <w:rPr>
          <w:rFonts w:ascii="Times New Roman"/>
          <w:b w:val="false"/>
          <w:i w:val="false"/>
          <w:color w:val="000000"/>
          <w:sz w:val="28"/>
        </w:rPr>
        <w:t>
      Қызылжар ауданы-ең солтүстік аудан және сәйкесінше Қазақстанның ең солтүстік нүктесі. Ауданның климаты күрт континенталды, қысы салыстырмалы түрде суық, жазы ыстық және құрғақ. Қыс пен жаздың күрт температуралық қарама-қайшылықтары байқалады – қаңтарда ауаның орташа жылдық температурасы -30-дан -35°С-қа дейін, шілдеде +25-тен +30°С-қа дейін жетеді.</w:t>
      </w:r>
    </w:p>
    <w:bookmarkEnd w:id="38"/>
    <w:bookmarkStart w:name="z49" w:id="39"/>
    <w:p>
      <w:pPr>
        <w:spacing w:after="0"/>
        <w:ind w:left="0"/>
        <w:jc w:val="both"/>
      </w:pPr>
      <w:r>
        <w:rPr>
          <w:rFonts w:ascii="Times New Roman"/>
          <w:b w:val="false"/>
          <w:i w:val="false"/>
          <w:color w:val="000000"/>
          <w:sz w:val="28"/>
        </w:rPr>
        <w:t>
      Аудан аумағында 20 отбасы мен 70 тұқымдастарға жататын кең таралған гүлді өсімдіктердің 90-ға жуық түрі бар. Ең көп таралған үш отбасы: дәнді дақылдар, жұлдызшалар және маревтер.</w:t>
      </w:r>
    </w:p>
    <w:bookmarkEnd w:id="39"/>
    <w:bookmarkStart w:name="z50" w:id="40"/>
    <w:p>
      <w:pPr>
        <w:spacing w:after="0"/>
        <w:ind w:left="0"/>
        <w:jc w:val="both"/>
      </w:pPr>
      <w:r>
        <w:rPr>
          <w:rFonts w:ascii="Times New Roman"/>
          <w:b w:val="false"/>
          <w:i w:val="false"/>
          <w:color w:val="000000"/>
          <w:sz w:val="28"/>
        </w:rPr>
        <w:t>
      Ауданның жер жамылғысы өте алуан түрлі. Басым топырақтар – қарапайым қара топырақтар. Қара топырақтармен салыстырғанда ауданы аз, шалғынды – қара топырақты, шалғынды, сортаңды, сортаңды жерлер орналасқан.</w:t>
      </w:r>
    </w:p>
    <w:bookmarkEnd w:id="40"/>
    <w:bookmarkStart w:name="z51" w:id="41"/>
    <w:p>
      <w:pPr>
        <w:spacing w:after="0"/>
        <w:ind w:left="0"/>
        <w:jc w:val="both"/>
      </w:pPr>
      <w:r>
        <w:rPr>
          <w:rFonts w:ascii="Times New Roman"/>
          <w:b w:val="false"/>
          <w:i w:val="false"/>
          <w:color w:val="000000"/>
          <w:sz w:val="28"/>
        </w:rPr>
        <w:t>
      Аудан аумағында Солтүстіктен оңтүстікке қарай қоңыр-каштан, каштан (қара каштан) және жеңіл каштан топырағы басым.</w:t>
      </w:r>
    </w:p>
    <w:bookmarkEnd w:id="41"/>
    <w:bookmarkStart w:name="z52" w:id="42"/>
    <w:p>
      <w:pPr>
        <w:spacing w:after="0"/>
        <w:ind w:left="0"/>
        <w:jc w:val="both"/>
      </w:pPr>
      <w:r>
        <w:rPr>
          <w:rFonts w:ascii="Times New Roman"/>
          <w:b w:val="false"/>
          <w:i w:val="false"/>
          <w:color w:val="000000"/>
          <w:sz w:val="28"/>
        </w:rPr>
        <w:t>
      Ауданның табиғи өсімдіктері әртүрлі. Оның едәуір бөлігін ормандар алып жатыр – шамамен 23%. Ауданның табиғи-климаттық ерекшелігіне байланысты жайылымдар табиғи жайылымдарға жатады. Аудан аумағында Мәдени және құрғақ жайылымдар жоқ.</w:t>
      </w:r>
    </w:p>
    <w:bookmarkEnd w:id="42"/>
    <w:bookmarkStart w:name="z53" w:id="43"/>
    <w:p>
      <w:pPr>
        <w:spacing w:after="0"/>
        <w:ind w:left="0"/>
        <w:jc w:val="both"/>
      </w:pPr>
      <w:r>
        <w:rPr>
          <w:rFonts w:ascii="Times New Roman"/>
          <w:b w:val="false"/>
          <w:i w:val="false"/>
          <w:color w:val="000000"/>
          <w:sz w:val="28"/>
        </w:rPr>
        <w:t>
      Ауданда 17 ветеринариялық пункт, 1 сою пункті, 3 сою алаңы, 51 мал қорымы, 21 сібір жарасы бар жерлеу орындары жұмыс істейді.</w:t>
      </w:r>
    </w:p>
    <w:bookmarkEnd w:id="43"/>
    <w:bookmarkStart w:name="z54" w:id="44"/>
    <w:p>
      <w:pPr>
        <w:spacing w:after="0"/>
        <w:ind w:left="0"/>
        <w:jc w:val="both"/>
      </w:pPr>
      <w:r>
        <w:rPr>
          <w:rFonts w:ascii="Times New Roman"/>
          <w:b w:val="false"/>
          <w:i w:val="false"/>
          <w:color w:val="000000"/>
          <w:sz w:val="28"/>
        </w:rPr>
        <w:t>
      Қазіргі уақытта Қызылжар ауданында ауыл шаруашылығы жануарларының жалпы саны 83 259 басты құрайды, оның ішінде: ірі қара мал 40 273 бас, ұсақ мал 28 355 бас, 9 568 бас жылқы, 5 063 бас шошқа.</w:t>
      </w:r>
    </w:p>
    <w:bookmarkEnd w:id="44"/>
    <w:bookmarkStart w:name="z55" w:id="45"/>
    <w:p>
      <w:pPr>
        <w:spacing w:after="0"/>
        <w:ind w:left="0"/>
        <w:jc w:val="both"/>
      </w:pPr>
      <w:r>
        <w:rPr>
          <w:rFonts w:ascii="Times New Roman"/>
          <w:b w:val="false"/>
          <w:i w:val="false"/>
          <w:color w:val="000000"/>
          <w:sz w:val="28"/>
        </w:rPr>
        <w:t>
      Ауыл шаруашылығы жануарларын қамтамасыз ету үшін Қызылжар ауданы бойынша 195 510 гектар жайылымдық жер бар. Елді мекендер шегінде 40945 гектар жайылым бар.</w:t>
      </w:r>
    </w:p>
    <w:bookmarkEnd w:id="45"/>
    <w:bookmarkStart w:name="z56" w:id="46"/>
    <w:p>
      <w:pPr>
        <w:spacing w:after="0"/>
        <w:ind w:left="0"/>
        <w:jc w:val="both"/>
      </w:pPr>
      <w:r>
        <w:rPr>
          <w:rFonts w:ascii="Times New Roman"/>
          <w:b w:val="false"/>
          <w:i w:val="false"/>
          <w:color w:val="000000"/>
          <w:sz w:val="28"/>
        </w:rPr>
        <w:t>
      Қызылжар ауданының жайылым алаңы ауыл шаруашылығы жануарларының басын толық қамтамасыз етеді. Мал шаруашылығын жүргізу үшін пайдаланылатын шалғынды жайылымдар жоқ.</w:t>
      </w:r>
    </w:p>
    <w:bookmarkEnd w:id="46"/>
    <w:bookmarkStart w:name="z57" w:id="47"/>
    <w:p>
      <w:pPr>
        <w:spacing w:after="0"/>
        <w:ind w:left="0"/>
        <w:jc w:val="both"/>
      </w:pPr>
      <w:r>
        <w:rPr>
          <w:rFonts w:ascii="Times New Roman"/>
          <w:b w:val="false"/>
          <w:i w:val="false"/>
          <w:color w:val="000000"/>
          <w:sz w:val="28"/>
        </w:rPr>
        <w:t>
      Мәдени және құрғақ жайылымдарда ауыл шаруашылығы жануарларын жаю мәдени және құрғақ жайылымдардың болмауына байланысты жүзеге асырылмайды.</w:t>
      </w:r>
    </w:p>
    <w:bookmarkEnd w:id="47"/>
    <w:bookmarkStart w:name="z58" w:id="48"/>
    <w:p>
      <w:pPr>
        <w:spacing w:after="0"/>
        <w:ind w:left="0"/>
        <w:jc w:val="both"/>
      </w:pPr>
      <w:r>
        <w:rPr>
          <w:rFonts w:ascii="Times New Roman"/>
          <w:b w:val="false"/>
          <w:i w:val="false"/>
          <w:color w:val="000000"/>
          <w:sz w:val="28"/>
        </w:rPr>
        <w:t>
      Мал айдау үшін сервитуттар берілмеді.</w:t>
      </w:r>
    </w:p>
    <w:bookmarkEnd w:id="48"/>
    <w:bookmarkStart w:name="z59" w:id="49"/>
    <w:p>
      <w:pPr>
        <w:spacing w:after="0"/>
        <w:ind w:left="0"/>
        <w:jc w:val="both"/>
      </w:pPr>
      <w:r>
        <w:rPr>
          <w:rFonts w:ascii="Times New Roman"/>
          <w:b w:val="false"/>
          <w:i w:val="false"/>
          <w:color w:val="000000"/>
          <w:sz w:val="28"/>
        </w:rPr>
        <w:t>
      Ескерту: аббревиатураның транскрипциясы:</w:t>
      </w:r>
    </w:p>
    <w:bookmarkEnd w:id="49"/>
    <w:bookmarkStart w:name="z60" w:id="50"/>
    <w:p>
      <w:pPr>
        <w:spacing w:after="0"/>
        <w:ind w:left="0"/>
        <w:jc w:val="both"/>
      </w:pPr>
      <w:r>
        <w:rPr>
          <w:rFonts w:ascii="Times New Roman"/>
          <w:b w:val="false"/>
          <w:i w:val="false"/>
          <w:color w:val="000000"/>
          <w:sz w:val="28"/>
        </w:rPr>
        <w:t xml:space="preserve">
      °С-Цельсий көрсеткіші;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3" w:id="51"/>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51"/>
    <w:bookmarkStart w:name="z64" w:id="52"/>
    <w:p>
      <w:pPr>
        <w:spacing w:after="0"/>
        <w:ind w:left="0"/>
        <w:jc w:val="both"/>
      </w:pPr>
      <w:r>
        <w:rPr>
          <w:rFonts w:ascii="Times New Roman"/>
          <w:b w:val="false"/>
          <w:i w:val="false"/>
          <w:color w:val="000000"/>
          <w:sz w:val="28"/>
        </w:rPr>
        <w:t>
      1-кесте. Қызылжар ауданы жайылымдарын жерлердің санаттары бойынша бөлу, мың гектар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және басқа да ауылшаруашылық емес мақсаттар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Якорь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154,616</w:t>
            </w:r>
          </w:p>
        </w:tc>
      </w:tr>
    </w:tbl>
    <w:bookmarkStart w:name="z65" w:id="53"/>
    <w:p>
      <w:pPr>
        <w:spacing w:after="0"/>
        <w:ind w:left="0"/>
        <w:jc w:val="both"/>
      </w:pPr>
      <w:r>
        <w:rPr>
          <w:rFonts w:ascii="Times New Roman"/>
          <w:b w:val="false"/>
          <w:i w:val="false"/>
          <w:color w:val="000000"/>
          <w:sz w:val="28"/>
        </w:rPr>
        <w:t>
      2-кесте. Елді мекеннің жайылымдарын бөлу, мың гектар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bookmarkEnd w:id="54"/>
          <w:p>
            <w:pPr>
              <w:spacing w:after="20"/>
              <w:ind w:left="20"/>
              <w:jc w:val="both"/>
            </w:pPr>
            <w:r>
              <w:rPr>
                <w:rFonts w:ascii="Times New Roman"/>
                <w:b w:val="false"/>
                <w:i w:val="false"/>
                <w:color w:val="000000"/>
                <w:sz w:val="20"/>
              </w:rPr>
              <w:t>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Якорь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5"/>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аумақ, гектармен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ауылшаруашылық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ауылдық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 ауылдық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bl>
    <w:bookmarkStart w:name="z68" w:id="56"/>
    <w:p>
      <w:pPr>
        <w:spacing w:after="0"/>
        <w:ind w:left="0"/>
        <w:jc w:val="both"/>
      </w:pPr>
      <w:r>
        <w:rPr>
          <w:rFonts w:ascii="Times New Roman"/>
          <w:b w:val="false"/>
          <w:i w:val="false"/>
          <w:color w:val="000000"/>
          <w:sz w:val="28"/>
        </w:rPr>
        <w:t>
      4-кесте. Жайылымдарды бөлу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Якорь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7"/>
    <w:p>
      <w:pPr>
        <w:spacing w:after="0"/>
        <w:ind w:left="0"/>
        <w:jc w:val="both"/>
      </w:pPr>
      <w:r>
        <w:rPr>
          <w:rFonts w:ascii="Times New Roman"/>
          <w:b w:val="false"/>
          <w:i w:val="false"/>
          <w:color w:val="000000"/>
          <w:sz w:val="28"/>
        </w:rPr>
        <w:t>
      Ауыл шаруашылығы малдарын жаю үшін 12,83 мың гектар қажет.</w:t>
      </w:r>
    </w:p>
    <w:bookmarkEnd w:id="57"/>
    <w:bookmarkStart w:name="z70" w:id="58"/>
    <w:p>
      <w:pPr>
        <w:spacing w:after="0"/>
        <w:ind w:left="0"/>
        <w:jc w:val="both"/>
      </w:pPr>
      <w:r>
        <w:rPr>
          <w:rFonts w:ascii="Times New Roman"/>
          <w:b w:val="false"/>
          <w:i w:val="false"/>
          <w:color w:val="000000"/>
          <w:sz w:val="28"/>
        </w:rPr>
        <w:t>
      40,229 мың гектар алқапта жеке қосалқы шаруашылықтың 18 307 бас ауылшаруашылық малдары жайылады, аудан аумағында шалғайдағы жайылымдар болмауына байланысты ауыл шаруашылығы малдары жайылмайды. Шаруалардың, шаруа қожалықтарының, серіктестіктердің ауыл шаруашылығы малдары берілген жайылымдарда жайылады немесе қораларда ұсталады.</w:t>
      </w:r>
    </w:p>
    <w:bookmarkEnd w:id="58"/>
    <w:bookmarkStart w:name="z71" w:id="59"/>
    <w:p>
      <w:pPr>
        <w:spacing w:after="0"/>
        <w:ind w:left="0"/>
        <w:jc w:val="both"/>
      </w:pPr>
      <w:r>
        <w:rPr>
          <w:rFonts w:ascii="Times New Roman"/>
          <w:b w:val="false"/>
          <w:i w:val="false"/>
          <w:color w:val="000000"/>
          <w:sz w:val="28"/>
        </w:rPr>
        <w:t>
      5-кесте. Қосымша қажет етілетін жайылымдар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0,034 гектар, Куйбышев ауылдық округі 0,15 гектар, Налобино ауылдық округі 0,012 гектар, Петерфельд ауылдық округі 0,164 гектар (Кривоозерка ауылына жеке қосалқы шаруашылықтың ауылшаруашылық малдарын жаю үшін жайылымдық жер беру); Петерфельд ауылдық округі 0,222 гектар (Кондратовка ауылын ауыл шаруашылығы жануарларын жеке бағу үшін қамтамасыз ету); Петерфельд ауылдық округі 0,063 гектар (Кондратовка ауылын ауыл шаруашылығы жануарларын жеке бағу үшін қамтамасыз ету); Прибрежный ауылдық округі 0,101 гектар, Прибрежный ауылдық округі 0,254 гектар, Рассвет ауылдық округі 0,064 гектар, Рассвет ауылдық округі 0,542 гектар, Рощин ауылдық округі 0,006 гектар, Рощин ауылдық округі 0,023 гектар, Рощин ауылдық округі 0,098 гектар, Рощин ауылдық округі 0,019 гектар, Светлопольск ауылдық округі 0,15 гектар, Лесной ауылдық округі 0,252 гектар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4" w:id="60"/>
    <w:p>
      <w:pPr>
        <w:spacing w:after="0"/>
        <w:ind w:left="0"/>
        <w:jc w:val="left"/>
      </w:pPr>
      <w:r>
        <w:rPr>
          <w:rFonts w:ascii="Times New Roman"/>
          <w:b/>
          <w:i w:val="false"/>
          <w:color w:val="000000"/>
        </w:rPr>
        <w:t xml:space="preserve"> Жайылымдарды геоботаникалық зерттеу мәліметтері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аңыз бойынша және табиғи жемшөп жіктемесі бойынша шифрлар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сипаттамалардың нөмірлері (жақшада)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жем-шөп алқаптары типтерінің (айырмашылықтарының, түрлендірулерінің) олардың рельефке, топыраққа ұштастырылған атауы. Өзге де алқаптар мен жерлердің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Контурға қатысу пайызы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пайдалану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Гектарға шаққандағы жалпы өнімділік, центнер (зерттеу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жейтін өсімдіктердің өнімділігі: центнердің гектарға құрғақ салмағы, центнердің гектарға жемшөп бірлігі, килограммның гектарға сіңірілетін протеині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8.06.21 15 с-6а,8.06.21 14 с-5а, 8.06.21 9Б с-5а, 7 с-5а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32,33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Аздап толқынды жазық</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Шалғынды-батпақты қара топырақтағы түлкі құйрықтары (шалғынды түлкі құйрығы),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Жайылымдық шалғынды қара топырақты шым-қабатты жеңіл сазды топырақтарда (бромсыз бром, дала шалфейі, Бессер сәбізі)</w:t>
            </w:r>
          </w:p>
          <w:p>
            <w:pPr>
              <w:spacing w:after="20"/>
              <w:ind w:left="20"/>
              <w:jc w:val="both"/>
            </w:pPr>
            <w:r>
              <w:rPr>
                <w:rFonts w:ascii="Times New Roman"/>
                <w:b w:val="false"/>
                <w:i w:val="false"/>
                <w:color w:val="000000"/>
                <w:sz w:val="20"/>
              </w:rPr>
              <w:t>
2. Жайылымдық шалғынды қара топырақтағы бидай-шалақ-жусан (жеңіл саз топырақты бидай шөптері, ерте шалғын, понтиан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9,6-6,4-107,8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30.05.21</w:t>
            </w:r>
          </w:p>
          <w:bookmarkEnd w:id="62"/>
          <w:p>
            <w:pPr>
              <w:spacing w:after="20"/>
              <w:ind w:left="20"/>
              <w:jc w:val="both"/>
            </w:pPr>
            <w:r>
              <w:rPr>
                <w:rFonts w:ascii="Times New Roman"/>
                <w:b w:val="false"/>
                <w:i w:val="false"/>
                <w:color w:val="000000"/>
                <w:sz w:val="20"/>
              </w:rPr>
              <w:t>
2 С-4в, 8 C-4а, 14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Аздап толқынды мойынаралық жазық</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Шалғынды-қара топырақты жұқа жеңіл сазды сортаңдардағы шөпті-бұғатты-жусан (Лессинг қауырсынды шөбі, ұнтақталған қамыс, борозда бетеге, жасыл құлпынай, кәдімгі сортаң, эстрагон жусаны). Шалғынды-херноземиялық орташа тереңдіктегі жеңіл сазды топырақтарда шөптесін шөптер (бромсыз бром, шалғынды көк шөп, борозда бетеге, жасыл құлпынай, тік қырлы).</w:t>
            </w:r>
          </w:p>
          <w:p>
            <w:pPr>
              <w:spacing w:after="20"/>
              <w:ind w:left="20"/>
              <w:jc w:val="both"/>
            </w:pPr>
            <w:r>
              <w:rPr>
                <w:rFonts w:ascii="Times New Roman"/>
                <w:b w:val="false"/>
                <w:i w:val="false"/>
                <w:color w:val="000000"/>
                <w:sz w:val="20"/>
              </w:rPr>
              <w:t>
Сортаң шалғынды-қара топырақты жеңіл сазды топырақта шөпті жусан (шалғынды көк шөп, ұнтақталған қамыс, кәдімгі мыңжапырақ, Бессер сәбізі, понта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 22 C-5а, 19.5.21 19 C-4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Есіл өзенінің жайылмасы Вейниково-қияқты жайылмадағы қара топырақты шалғынды жеңіл саз топырақты (құрлық қамысты шөп, жағалаудағы қияқ)</w:t>
            </w:r>
          </w:p>
          <w:bookmarkEnd w:id="64"/>
          <w:p>
            <w:pPr>
              <w:spacing w:after="20"/>
              <w:ind w:left="20"/>
              <w:jc w:val="both"/>
            </w:pPr>
            <w:r>
              <w:rPr>
                <w:rFonts w:ascii="Times New Roman"/>
                <w:b w:val="false"/>
                <w:i w:val="false"/>
                <w:color w:val="000000"/>
                <w:sz w:val="20"/>
              </w:rPr>
              <w:t>
Шалғынды-херноземиялық орташа тереңдікте жеңіл сазды топырақтарда (жер үсті қамысты шөп, жасыл құлпынай, шалғынды) аздап толқынды жазық Вейниково-форбтары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13,5-9,8-117,5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29.05.2020 4 С-5а, 12 С-5а, 2 С-2б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Есіл өзенінің жайылма үсті террасасы жайылмадағы қара топырақты шалғынды ақшыл-балшықты жусан (бетеге, Лессинг қауырсыны, кәдімгі мыңжапырақ, кәдімгі жолжелкен, австриялық жусан)</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Жайылымдағы қара топырақты шалғынды жеңіл саз топырақты шөптесін өсімдіктер (шалғынды тимотий, Жерар шымтезек, кәдімгі жолжелкен, борпылдақ)</w:t>
            </w:r>
          </w:p>
          <w:p>
            <w:pPr>
              <w:spacing w:after="20"/>
              <w:ind w:left="20"/>
              <w:jc w:val="both"/>
            </w:pPr>
            <w:r>
              <w:rPr>
                <w:rFonts w:ascii="Times New Roman"/>
                <w:b w:val="false"/>
                <w:i w:val="false"/>
                <w:color w:val="000000"/>
                <w:sz w:val="20"/>
              </w:rPr>
              <w:t>
Ашық сазды кәдімгі қара топырақтарда (қызыл қауырсын, бетеге, кәдімгі жолжелкен, дала шалфейі, понтикалық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20</w:t>
            </w:r>
          </w:p>
          <w:bookmarkEnd w:id="66"/>
          <w:p>
            <w:pPr>
              <w:spacing w:after="20"/>
              <w:ind w:left="20"/>
              <w:jc w:val="both"/>
            </w:pPr>
            <w:r>
              <w:rPr>
                <w:rFonts w:ascii="Times New Roman"/>
                <w:b w:val="false"/>
                <w:i w:val="false"/>
                <w:color w:val="000000"/>
                <w:sz w:val="20"/>
              </w:rPr>
              <w:t>
с-6а, 27.8.20 3, с-6а, 20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Жабық төмендетулер Тростниковые на лугово-болотных черноземных легкоглинистых (тростник обыкновенный)</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Жабық қысқарту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Шалғынды-батпақты қара топырақты жеңіл сазды топырақтағы шалғындар (қара шалғын, өткір қырық)</w:t>
            </w:r>
          </w:p>
          <w:p>
            <w:pPr>
              <w:spacing w:after="20"/>
              <w:ind w:left="20"/>
              <w:jc w:val="both"/>
            </w:pPr>
            <w:r>
              <w:rPr>
                <w:rFonts w:ascii="Times New Roman"/>
                <w:b w:val="false"/>
                <w:i w:val="false"/>
                <w:color w:val="000000"/>
                <w:sz w:val="20"/>
              </w:rPr>
              <w:t>
Шалғынды-батпақты қара топырақты жеңіл сазды топырақтағы қамыс (қарапайым 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8"/>
          <w:p>
            <w:pPr>
              <w:spacing w:after="20"/>
              <w:ind w:left="20"/>
              <w:jc w:val="both"/>
            </w:pPr>
            <w:r>
              <w:rPr>
                <w:rFonts w:ascii="Times New Roman"/>
                <w:b w:val="false"/>
                <w:i w:val="false"/>
                <w:color w:val="000000"/>
                <w:sz w:val="20"/>
              </w:rPr>
              <w:t>
19</w:t>
            </w:r>
          </w:p>
          <w:bookmarkEnd w:id="68"/>
          <w:p>
            <w:pPr>
              <w:spacing w:after="20"/>
              <w:ind w:left="20"/>
              <w:jc w:val="both"/>
            </w:pPr>
            <w:r>
              <w:rPr>
                <w:rFonts w:ascii="Times New Roman"/>
                <w:b w:val="false"/>
                <w:i w:val="false"/>
                <w:color w:val="000000"/>
                <w:sz w:val="20"/>
              </w:rPr>
              <w:t>
С-4а, 10 А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9"/>
          <w:p>
            <w:pPr>
              <w:spacing w:after="20"/>
              <w:ind w:left="20"/>
              <w:jc w:val="both"/>
            </w:pPr>
            <w:r>
              <w:rPr>
                <w:rFonts w:ascii="Times New Roman"/>
                <w:b w:val="false"/>
                <w:i w:val="false"/>
                <w:color w:val="000000"/>
                <w:sz w:val="20"/>
              </w:rPr>
              <w:t>
Аздап толқынды мойынаралық жазық</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Шалғынды-херноземиялық орташа тереңдіктегі жеңіл сазды топырақтардағы шөптесін шөптер (қамысты шөп, шалғындық көк шөп, шалғынды, солтүстік төсеніш)</w:t>
            </w:r>
          </w:p>
          <w:p>
            <w:pPr>
              <w:spacing w:after="20"/>
              <w:ind w:left="20"/>
              <w:jc w:val="both"/>
            </w:pPr>
            <w:r>
              <w:rPr>
                <w:rFonts w:ascii="Times New Roman"/>
                <w:b w:val="false"/>
                <w:i w:val="false"/>
                <w:color w:val="000000"/>
                <w:sz w:val="20"/>
              </w:rPr>
              <w:t>
Шалғынды-қара топырақты орташа тереңдіктегі жеңіл саз топырақтағы бром-форбтар (бромсыз бром, тышқан бұршақ, кәдімгі мыңжапырақ)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1.6.21 11 C-4 а, 14 С-4а, 2 С-4в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Аздап толқынды жазық Шалғынды-херноземиялық орташа тереңдіктегі жеңіл саз топырақтардағы жусанды бидай шөптері (сорғыш бидай, понтиан жусаны)</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Шалғынды-херноземиялық орташа тереңдіктегі жеңіл сазды топырақтардағы шөптесін шөптер (шалғындық көк шөп, сусымалы бидай шөпі, жасыл құлпынай, төсек сабан)</w:t>
            </w:r>
          </w:p>
          <w:p>
            <w:pPr>
              <w:spacing w:after="20"/>
              <w:ind w:left="20"/>
              <w:jc w:val="both"/>
            </w:pPr>
            <w:r>
              <w:rPr>
                <w:rFonts w:ascii="Times New Roman"/>
                <w:b w:val="false"/>
                <w:i w:val="false"/>
                <w:color w:val="000000"/>
                <w:sz w:val="20"/>
              </w:rPr>
              <w:t>
Ашық сазды шалғынды-қара топырақ сортаңдарындағы бетеге-қамыс-жусан (борозды бетеге, ұнтақталған қамыс, Шренковский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12,0-6,5-59,6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9.06.21 8 С-4а, 9.06.21 21 С-4б, 9.06.21 17 С-4а, 6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 20,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1"/>
          <w:p>
            <w:pPr>
              <w:spacing w:after="20"/>
              <w:ind w:left="20"/>
              <w:jc w:val="both"/>
            </w:pPr>
            <w:r>
              <w:rPr>
                <w:rFonts w:ascii="Times New Roman"/>
                <w:b w:val="false"/>
                <w:i w:val="false"/>
                <w:color w:val="000000"/>
                <w:sz w:val="20"/>
              </w:rPr>
              <w:t>
Аздап толқынды жазық Шалғынды-қара топырақты орташа тереңдіктегі жеңіл сазды топырақтарда бром-көкшіл-форбтар (сүйексіз бром, шалғындық көк шөп, жоңышқа, шалғынды қытай).</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Сортаң шалғынды-қара топырақты жеңіл сазды топырақтардағы шөптесін шөптер (Лессинг қауырсынды шөптері, жіңішке аяқты жіңішке шөптер, жорғалаушы бидай шөптері, Ледебур шөбі, төсеніш, кәдімгі жолжелкен)</w:t>
            </w:r>
          </w:p>
          <w:p>
            <w:pPr>
              <w:spacing w:after="20"/>
              <w:ind w:left="20"/>
              <w:jc w:val="both"/>
            </w:pPr>
            <w:r>
              <w:rPr>
                <w:rFonts w:ascii="Times New Roman"/>
                <w:b w:val="false"/>
                <w:i w:val="false"/>
                <w:color w:val="000000"/>
                <w:sz w:val="20"/>
              </w:rPr>
              <w:t>
Қарапайым карбонатты жеңіл сазды қара топырақтарда қауырсынды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xml:space="preserve">
31.05.2020 </w:t>
            </w:r>
          </w:p>
          <w:bookmarkEnd w:id="72"/>
          <w:p>
            <w:pPr>
              <w:spacing w:after="20"/>
              <w:ind w:left="20"/>
              <w:jc w:val="both"/>
            </w:pPr>
            <w:r>
              <w:rPr>
                <w:rFonts w:ascii="Times New Roman"/>
                <w:b w:val="false"/>
                <w:i w:val="false"/>
                <w:color w:val="000000"/>
                <w:sz w:val="20"/>
              </w:rPr>
              <w:t>
7Б С-5а, 10 А С-4б, С-2б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Есіл өзенінің жайылма үсті террасасы Жайылымдағы қара топырақты шалғынды жеңіл сазды топырақты дәнді дақылдар мен төбешіктер (сазсыз бром, Лессинг қауырсынды шөбі, жасыл құлпынай, дала шалфейі)</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Шалғынды қара топырақтағы шалғынды-шөпті-жусан (жұмыртқалы бидай, ұнтақталған қамыс, кәдімгі мыңжапырақ, түйнекті шалфей, понтиан жусаны)</w:t>
            </w:r>
          </w:p>
          <w:p>
            <w:pPr>
              <w:spacing w:after="20"/>
              <w:ind w:left="20"/>
              <w:jc w:val="both"/>
            </w:pPr>
            <w:r>
              <w:rPr>
                <w:rFonts w:ascii="Times New Roman"/>
                <w:b w:val="false"/>
                <w:i w:val="false"/>
                <w:color w:val="000000"/>
                <w:sz w:val="20"/>
              </w:rPr>
              <w:t>
Ашық сазды кәдімгі қара топырақтарда (қызыл қауырсын, бетеге, кәдімгі жолжелкен, дала шалфейі, понтикалық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17.5.21 С-4а, 2 C-4а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толқынды жазық Шалғынды-қара топырақты орташа тереңдіктегі жеңіл сазды топырақтағы форб-дәнді дақылдар (бұршақ, тышқан бұршақ, ұнтақталған қамыс, шалғынды көк шөп). Шалғынды-херноземиялық орташа тереңдіктегі жеңіл сазды топырақтардағы шөптесін шөптер (бұрықты бетеге, бромсыз бром, қоңыр шөп, ланцетті жолжелкен)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12,5-7,3-91,5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21,5-12,1-84,4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13,2-6,7-32,9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29.5.21 12 С-4а, 27.3.21 17 С-4в, 5 а С-4в, 8 С-4в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толқынды жазық Шалғынды-қара топырақты орташа тереңдіктегі жеңіл сазды топырақтағы бидай-бетеге-жусан (жұмыртқалы бидай, борозда бетеге, Понт жусаны). Шалғынды-қара топырақты ақшыл-балшықты сортаңдардағы қамыс-шөп-жусанның аздап толқынды жазығы (құрлық қамыс, шалғындық көкшөп, понт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13.06.21</w:t>
            </w:r>
          </w:p>
          <w:bookmarkEnd w:id="74"/>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толқынды жазық Шалғынды-қара топырақты орташа тереңдіктегі жеңіл сазды топырақтағы бром-форбтар (бромсыз бром, тышқан венти, шабындық). Сортаң шалғынды-қара топырақты жеңіл сазды топырақтағы бетеге-бидай-жусан (бұзылған бетеге, сусымалы бидай, жібек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5,6-3,3-24,98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5.06.21</w:t>
            </w:r>
          </w:p>
          <w:bookmarkEnd w:id="75"/>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Шалғынды-қара топырақты орташа тереңдіктегі жеңіл сазды топырақтардағы дәнді дақылдар мен шөптер (бромсыз бром, Лессинг қауырсынды шөбі, кәдімгі жолжелкен, жоңышқа).</w:t>
            </w:r>
          </w:p>
          <w:bookmarkEnd w:id="76"/>
          <w:p>
            <w:pPr>
              <w:spacing w:after="20"/>
              <w:ind w:left="20"/>
              <w:jc w:val="both"/>
            </w:pPr>
            <w:r>
              <w:rPr>
                <w:rFonts w:ascii="Times New Roman"/>
                <w:b w:val="false"/>
                <w:i w:val="false"/>
                <w:color w:val="000000"/>
                <w:sz w:val="20"/>
              </w:rPr>
              <w:t>
Шалғынды-қара топырақты орташа тереңдіктегі жеңіл сазды топырақтарда көкшөп-бром-форбтар (шалғындық көк шөп, қоңырбас, шалғынды бромеграс)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3,1-2,5-35,8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 16 С-5а, 20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орталық жайылмасы Бидай және шалғынды алқаптардағы шалғынды қара топырақты жеңіл саз топырақты (сорғыш бидай, жасыл құлпынай, түйнекті шөп). Шалғынды-батпақты қара топырақты жеңіл сазды топырақтағы қамыс (қарапайым 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 7 С-5а, 22.9.20 1 С-2а, 11а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Есіл өзенінің орталық жайылмасы. Жайылымдық шалғынды қара топырақты жеңіл сазды топырақтарда форб-бидай шөптері (румын жоңышқасы, кәдімгі сәбіз шөбі, сусымалы бидай шөптері). Есіл өзенінің үстіндегі терраса. Орташа тереңдіктегі жеңіл сазды топырақтың қарапайым қара топырақтарында дәнді дақылдар-форб-жусан (Лессинг қауырсынды шөптері, бороздалы бетеге, жасыл құлпынай, сәждегүлді, жібек жусан).</w:t>
            </w:r>
          </w:p>
          <w:bookmarkEnd w:id="77"/>
          <w:p>
            <w:pPr>
              <w:spacing w:after="20"/>
              <w:ind w:left="20"/>
              <w:jc w:val="both"/>
            </w:pPr>
            <w:r>
              <w:rPr>
                <w:rFonts w:ascii="Times New Roman"/>
                <w:b w:val="false"/>
                <w:i w:val="false"/>
                <w:color w:val="000000"/>
                <w:sz w:val="20"/>
              </w:rPr>
              <w:t>
Шалғынды-херноземиялық орташа тереңдіктегі жеңіл сазды топырақтағы бидай-жусан (жұмыртқалы бидай, понтиан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29.9.21</w:t>
            </w:r>
          </w:p>
          <w:bookmarkEnd w:id="78"/>
          <w:p>
            <w:pPr>
              <w:spacing w:after="20"/>
              <w:ind w:left="20"/>
              <w:jc w:val="both"/>
            </w:pPr>
            <w:r>
              <w:rPr>
                <w:rFonts w:ascii="Times New Roman"/>
                <w:b w:val="false"/>
                <w:i w:val="false"/>
                <w:color w:val="000000"/>
                <w:sz w:val="20"/>
              </w:rPr>
              <w:t>
С-6в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Ауылдық округ аумағында қауырсынды шөптесін қауымдастық кең таралмаған және қарапайым қара топырақтарда сәл толқынды жазықтарда кездеседі. Лессинг қауырсынды шөптер қауымындағы басым түр. Субдоминанты – бетеге (бұрық бетеге).</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Ашық сазды шалғынды қара топырақ сортаңдарында Тырсово-кострово-форб. Қауымдастықтағы басым түр – қауырсынды шөп. Субдоминанты – жусан.</w:t>
            </w:r>
          </w:p>
          <w:p>
            <w:pPr>
              <w:spacing w:after="20"/>
              <w:ind w:left="20"/>
              <w:jc w:val="both"/>
            </w:pPr>
            <w:r>
              <w:rPr>
                <w:rFonts w:ascii="Times New Roman"/>
                <w:b w:val="false"/>
                <w:i w:val="false"/>
                <w:color w:val="000000"/>
                <w:sz w:val="20"/>
              </w:rPr>
              <w:t>
3. Бетегелі жайылымдар тобы. 1 типті бетегелі сортаң шалғынды-қара топырақты, сәл толқынды жазықтардағы жеңіл саз топырақты. 2 типті бетегелі-бидайлы-жусанды сортаң шалғынды-қара топырақты аздап толқынды жазықтардағы жеңіл саз топырақты. 3 типті бетегелі-тұзды-жусанды сортаң шалғынды-қара топырақты, сәл толқынды жазықтардағы жеңіл саз топырақты. Шөптұғырдағы басым түрі бетеге, субдоминантты жусан 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0"/>
          <w:p>
            <w:pPr>
              <w:spacing w:after="20"/>
              <w:ind w:left="20"/>
              <w:jc w:val="both"/>
            </w:pPr>
            <w:r>
              <w:rPr>
                <w:rFonts w:ascii="Times New Roman"/>
                <w:b w:val="false"/>
                <w:i w:val="false"/>
                <w:color w:val="000000"/>
                <w:sz w:val="20"/>
              </w:rPr>
              <w:t>
1. қауырсынды шөп</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(60-75%), 2. Тырсово-кострово-форбтары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(55-70%), 3. Бетегелі жайылымдар</w:t>
            </w:r>
          </w:p>
          <w:p>
            <w:pPr>
              <w:spacing w:after="20"/>
              <w:ind w:left="20"/>
              <w:jc w:val="both"/>
            </w:pPr>
            <w:r>
              <w:rPr>
                <w:rFonts w:ascii="Times New Roman"/>
                <w:b w:val="false"/>
                <w:i w:val="false"/>
                <w:color w:val="000000"/>
                <w:sz w:val="20"/>
              </w:rPr>
              <w:t>
55-60%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1"/>
          <w:p>
            <w:pPr>
              <w:spacing w:after="20"/>
              <w:ind w:left="20"/>
              <w:jc w:val="both"/>
            </w:pPr>
            <w:r>
              <w:rPr>
                <w:rFonts w:ascii="Times New Roman"/>
                <w:b w:val="false"/>
                <w:i w:val="false"/>
                <w:color w:val="000000"/>
                <w:sz w:val="20"/>
              </w:rPr>
              <w:t>
1.6,8</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2.11,6</w:t>
            </w:r>
          </w:p>
          <w:p>
            <w:pPr>
              <w:spacing w:after="20"/>
              <w:ind w:left="20"/>
              <w:jc w:val="both"/>
            </w:pPr>
            <w:r>
              <w:rPr>
                <w:rFonts w:ascii="Times New Roman"/>
                <w:b w:val="false"/>
                <w:i w:val="false"/>
                <w:color w:val="000000"/>
                <w:sz w:val="20"/>
              </w:rPr>
              <w:t>
3.2,0-2,8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2"/>
          <w:p>
            <w:pPr>
              <w:spacing w:after="20"/>
              <w:ind w:left="20"/>
              <w:jc w:val="both"/>
            </w:pPr>
            <w:r>
              <w:rPr>
                <w:rFonts w:ascii="Times New Roman"/>
                <w:b w:val="false"/>
                <w:i w:val="false"/>
                <w:color w:val="000000"/>
                <w:sz w:val="20"/>
              </w:rPr>
              <w:t>
1.3,7/3,1</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2.4,9/4,0</w:t>
            </w:r>
          </w:p>
          <w:p>
            <w:pPr>
              <w:spacing w:after="20"/>
              <w:ind w:left="20"/>
              <w:jc w:val="both"/>
            </w:pPr>
            <w:r>
              <w:rPr>
                <w:rFonts w:ascii="Times New Roman"/>
                <w:b w:val="false"/>
                <w:i w:val="false"/>
                <w:color w:val="000000"/>
                <w:sz w:val="20"/>
              </w:rPr>
              <w:t>
3.0,9/0,6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3"/>
          <w:p>
            <w:pPr>
              <w:spacing w:after="20"/>
              <w:ind w:left="20"/>
              <w:jc w:val="both"/>
            </w:pPr>
            <w:r>
              <w:rPr>
                <w:rFonts w:ascii="Times New Roman"/>
                <w:b w:val="false"/>
                <w:i w:val="false"/>
                <w:color w:val="000000"/>
                <w:sz w:val="20"/>
              </w:rPr>
              <w:t>
1.6,2/3,5</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2.8,1/4,5</w:t>
            </w:r>
          </w:p>
          <w:p>
            <w:pPr>
              <w:spacing w:after="20"/>
              <w:ind w:left="20"/>
              <w:jc w:val="both"/>
            </w:pPr>
            <w:r>
              <w:rPr>
                <w:rFonts w:ascii="Times New Roman"/>
                <w:b w:val="false"/>
                <w:i w:val="false"/>
                <w:color w:val="000000"/>
                <w:sz w:val="20"/>
              </w:rPr>
              <w:t>
3.1,2/0,7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4"/>
          <w:p>
            <w:pPr>
              <w:spacing w:after="20"/>
              <w:ind w:left="20"/>
              <w:jc w:val="both"/>
            </w:pPr>
            <w:r>
              <w:rPr>
                <w:rFonts w:ascii="Times New Roman"/>
                <w:b w:val="false"/>
                <w:i w:val="false"/>
                <w:color w:val="000000"/>
                <w:sz w:val="20"/>
              </w:rPr>
              <w:t>
1.5,5/2,2</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2.6,5/2,5</w:t>
            </w:r>
          </w:p>
          <w:p>
            <w:pPr>
              <w:spacing w:after="20"/>
              <w:ind w:left="20"/>
              <w:jc w:val="both"/>
            </w:pPr>
            <w:r>
              <w:rPr>
                <w:rFonts w:ascii="Times New Roman"/>
                <w:b w:val="false"/>
                <w:i w:val="false"/>
                <w:color w:val="000000"/>
                <w:sz w:val="20"/>
              </w:rPr>
              <w:t>
3. 1,6/0,8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шалғынды-херноземді орташа жеңіл сазды топырақтағы шөпті-бұзық-жусан (Лессинг қауырсынды шөп, борозда бетеге, жасыл құлпынай, кәдімгі сортаң, эстрагон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 11 с-6а, 20.9.20 1 с-4а, 3а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5"/>
          <w:p>
            <w:pPr>
              <w:spacing w:after="20"/>
              <w:ind w:left="20"/>
              <w:jc w:val="both"/>
            </w:pPr>
            <w:r>
              <w:rPr>
                <w:rFonts w:ascii="Times New Roman"/>
                <w:b w:val="false"/>
                <w:i w:val="false"/>
                <w:color w:val="000000"/>
                <w:sz w:val="20"/>
              </w:rPr>
              <w:t>
Жабық құлдырау. Шалғынды-батпақты қара топырақты жеңіл сазды топырақтағы қамысты шалғын (жай қамыс, өткір қияқ)</w:t>
            </w:r>
          </w:p>
          <w:bookmarkEnd w:id="85"/>
          <w:p>
            <w:pPr>
              <w:spacing w:after="20"/>
              <w:ind w:left="20"/>
              <w:jc w:val="both"/>
            </w:pPr>
            <w:r>
              <w:rPr>
                <w:rFonts w:ascii="Times New Roman"/>
                <w:b w:val="false"/>
                <w:i w:val="false"/>
                <w:color w:val="000000"/>
                <w:sz w:val="20"/>
              </w:rPr>
              <w:t>
Аздап толқынды жазық Шалғынды-қара топырақты орташа тереңдіктегі жеңіл сазды топырақтарда қауырсынды-бетеге-форбтар (Лессинг қауырсыны шөбі, борозды бетеге, тышқан бұршақ, тік шыбықты). Шалғынды-херноземиялық орташа тереңдіктегі жеңіл сазды топырақтардағы шөпті-жусанды-форб (бетеге, понтиан жусаны, кәдімгі төсеніш)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34,6-15,9-243,3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50,8-20,9-246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40,6-10,8-93,5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ауылдық округі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6"/>
          <w:p>
            <w:pPr>
              <w:spacing w:after="20"/>
              <w:ind w:left="20"/>
              <w:jc w:val="both"/>
            </w:pPr>
            <w:r>
              <w:rPr>
                <w:rFonts w:ascii="Times New Roman"/>
                <w:b w:val="false"/>
                <w:i w:val="false"/>
                <w:color w:val="000000"/>
                <w:sz w:val="20"/>
              </w:rPr>
              <w:t>
29.05.21</w:t>
            </w:r>
          </w:p>
          <w:bookmarkEnd w:id="86"/>
          <w:p>
            <w:pPr>
              <w:spacing w:after="20"/>
              <w:ind w:left="20"/>
              <w:jc w:val="both"/>
            </w:pPr>
            <w:r>
              <w:rPr>
                <w:rFonts w:ascii="Times New Roman"/>
                <w:b w:val="false"/>
                <w:i w:val="false"/>
                <w:color w:val="000000"/>
                <w:sz w:val="20"/>
              </w:rPr>
              <w:t>
С-6а, С- 4в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7"/>
          <w:p>
            <w:pPr>
              <w:spacing w:after="20"/>
              <w:ind w:left="20"/>
              <w:jc w:val="both"/>
            </w:pPr>
            <w:r>
              <w:rPr>
                <w:rFonts w:ascii="Times New Roman"/>
                <w:b w:val="false"/>
                <w:i w:val="false"/>
                <w:color w:val="000000"/>
                <w:sz w:val="20"/>
              </w:rPr>
              <w:t>
Шалғынды-батпақты қара топырақты орташа тереңдіктегі жеңіл сазды топырақтардағы аздап толқынды жазық қамыс шөбі (жер үсті қамыс шөбі).</w:t>
            </w:r>
          </w:p>
          <w:bookmarkEnd w:id="87"/>
          <w:p>
            <w:pPr>
              <w:spacing w:after="20"/>
              <w:ind w:left="20"/>
              <w:jc w:val="both"/>
            </w:pPr>
            <w:r>
              <w:rPr>
                <w:rFonts w:ascii="Times New Roman"/>
                <w:b w:val="false"/>
                <w:i w:val="false"/>
                <w:color w:val="000000"/>
                <w:sz w:val="20"/>
              </w:rPr>
              <w:t>
Сортаң шалғынды қара топырақты орташа жеңіл саз топырақтарда Бескилницево-жусан (бескильница ең жіңішке, Шренковая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9" w:id="88"/>
    <w:p>
      <w:pPr>
        <w:spacing w:after="0"/>
        <w:ind w:left="0"/>
        <w:jc w:val="both"/>
      </w:pPr>
      <w:r>
        <w:rPr>
          <w:rFonts w:ascii="Times New Roman"/>
          <w:b w:val="false"/>
          <w:i w:val="false"/>
          <w:color w:val="000000"/>
          <w:sz w:val="28"/>
        </w:rPr>
        <w:t>
      Кестенің жалғасы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құрғақ массаның гектарына центнер (сан), жем бірлігінің гектарына центнер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9"/>
          <w:p>
            <w:pPr>
              <w:spacing w:after="20"/>
              <w:ind w:left="20"/>
              <w:jc w:val="both"/>
            </w:pPr>
            <w:r>
              <w:rPr>
                <w:rFonts w:ascii="Times New Roman"/>
                <w:b w:val="false"/>
                <w:i w:val="false"/>
                <w:color w:val="000000"/>
                <w:sz w:val="20"/>
              </w:rPr>
              <w:t>
Контур бойынша жем беру: құрғақ массаның гектарына центнер (сан),</w:t>
            </w:r>
          </w:p>
          <w:bookmarkEnd w:id="89"/>
          <w:p>
            <w:pPr>
              <w:spacing w:after="20"/>
              <w:ind w:left="20"/>
              <w:jc w:val="both"/>
            </w:pPr>
            <w:r>
              <w:rPr>
                <w:rFonts w:ascii="Times New Roman"/>
                <w:b w:val="false"/>
                <w:i w:val="false"/>
                <w:color w:val="000000"/>
                <w:sz w:val="20"/>
              </w:rPr>
              <w:t>
центнер жем бірлігінің гектарына (деноминатор)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бойынша ұсыныстар, мал түрі. Ұсынылған жақсарту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7 282 гектар, атып түсірді – 505 гектар, бұталы – 0 гектар, тісті – 513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6 800 гектар, атып түсірді – 1900 гектар, бітеліп қалған 0 гектар, бұталы 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21 902 гектар, атып түсірді – 998 гектар, бітеліп қалған 0 гектар, бұталы 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Вагулинский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13931-7474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11 169 гектар, атып түсірді – 531 гектар, бітеліп қалған – 0 гектар, бұталы – 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Таза- 10 476 гектар, атып түсірді – 73 гектар, бітеліп қалған 0 гектар, бұталы 0 гектар, тісті 495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23370-13104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8 410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7 345 гектар, атып түсірді 0 гектар, бітеліп қалған 0 гектар, бұталы 0 гектар, тісті – 468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Таза- 6 884 гектар, атып түсірді – 288 гектар, бітеліп қалған 0 гектар, бұталы 0 гектар, тісті- 124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көктемгі-жазғы-күзгі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67508-44490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67508-44490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0"/>
          <w:p>
            <w:pPr>
              <w:spacing w:after="20"/>
              <w:ind w:left="20"/>
              <w:jc w:val="both"/>
            </w:pPr>
            <w:r>
              <w:rPr>
                <w:rFonts w:ascii="Times New Roman"/>
                <w:b w:val="false"/>
                <w:i w:val="false"/>
                <w:color w:val="000000"/>
                <w:sz w:val="20"/>
              </w:rPr>
              <w:t>
Таза – 7 573 гектар, атып түсірді – 899 гектар.</w:t>
            </w:r>
          </w:p>
          <w:bookmarkEnd w:id="90"/>
          <w:p>
            <w:pPr>
              <w:spacing w:after="20"/>
              <w:ind w:left="20"/>
              <w:jc w:val="both"/>
            </w:pPr>
            <w:r>
              <w:rPr>
                <w:rFonts w:ascii="Times New Roman"/>
                <w:b w:val="false"/>
                <w:i w:val="false"/>
                <w:color w:val="000000"/>
                <w:sz w:val="20"/>
              </w:rPr>
              <w:t>
Қауымдастықтардың мәдени-техникалық жағдайы әлсіз және қалыпты. Азықтың сапасы өнімділігі бойынша орташадан төмен, бірақ тағамдық құндылығы жағынан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көктемгі-жазғы-күзгі, арамшөптермен механикалық күресу - шабу арқылы. биологиялық – көпжылдық өсімдіктерді егу, арамшөптерді басу және гербицидтерді химиялық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11 815 гектар, атып түсірді – 885 гектар, бітеліп қалған – 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Якорьский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6948-4144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 7 381 гектар, атып түсірді – 119 гектар, бітеліп қалған 0 гектар, бұталы 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көктем-жаз-күз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24" w:id="91"/>
    <w:p>
      <w:pPr>
        <w:spacing w:after="0"/>
        <w:ind w:left="0"/>
        <w:jc w:val="left"/>
      </w:pPr>
      <w:r>
        <w:rPr>
          <w:rFonts w:ascii="Times New Roman"/>
          <w:b/>
          <w:i w:val="false"/>
          <w:color w:val="000000"/>
        </w:rPr>
        <w:t xml:space="preserve"> Мал қорымдары (биометриялық шұңқырлар) туралы ақпарат</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 ауылдық округ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 (биотермиялықшұңқырлар)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 (қарабайыр немесе стандартты)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 (биотермиялық шұңқырлар) өлшемі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күй (жұмыс істеу немесе жұмыс істемеу)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сақтаушы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 ауылдық округі, Архангельское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 ауылдық округі, Новокаменка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ауылдық округі, Асаново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ауылдық округі, Михайловка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ауылдық округі, Плоское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 Долматово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 Гончаровка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 Большая Малышка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 Барневка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 Ташкентка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ауылдық округі, Бугровое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ауылдық округі Новогеоргиевка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ауылдық округі, Вагулино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ауылдық округі, Желяково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ауылдық округі, Красногорка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ауылдық округі, Кустовое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ауылдық округі, Красный Яр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 Сумное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 Виноградовка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Куйбышев ауылдық округі, Боголюбово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Куйбышев ауылдық округі, Вознесенка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 Подгорное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 Чапаево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 Трудовая Нива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 Пресновка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 Глубокое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ауылдық округі, Налобино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ауылдық округі, Дубровное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ауылдық округі, Гайдуково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ауылдық округі, Николаевка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ауылдық округі, Новоникольское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 Петерфельд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 Кондратовка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 Кривоозерка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 Затон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Петерфельдский ауылдық округі, Боровское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Прибрежный ауылдық округі, Шаховское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Прибрежный ауылдық округі, Тепличное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 Рассвет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 Красная Горка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 Семиполатное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 Пеньково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 Белое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 Березовка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Светлопольск ауылдық округі , Байсал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Светлопольск ауылдық округі, Знаменское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Светлопольский ауылдық округі, Новоникольское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Светлопольск ауылдық округі, Метлишино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 ауылдық округі, Соколовка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ауыл шаруашылығы, кәсіпкерлік және ветеринария бөлімі" коммуналдық мемлекеттік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27" w:id="92"/>
    <w:p>
      <w:pPr>
        <w:spacing w:after="0"/>
        <w:ind w:left="0"/>
        <w:jc w:val="left"/>
      </w:pPr>
      <w:r>
        <w:rPr>
          <w:rFonts w:ascii="Times New Roman"/>
          <w:b/>
          <w:i w:val="false"/>
          <w:color w:val="000000"/>
        </w:rPr>
        <w:t xml:space="preserve"> Жайылымдық инфрақұрылым объектілері және ауыл шаруашылығы жануарларын өткізуге арналған сервитуттар туралы ақпарат</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3"/>
          <w:p>
            <w:pPr>
              <w:spacing w:after="20"/>
              <w:ind w:left="20"/>
              <w:jc w:val="both"/>
            </w:pPr>
            <w:r>
              <w:rPr>
                <w:rFonts w:ascii="Times New Roman"/>
                <w:b w:val="false"/>
                <w:i w:val="false"/>
                <w:color w:val="000000"/>
                <w:sz w:val="20"/>
              </w:rPr>
              <w:t>
Құрылысты (қайта құруды) қажет ететін жайылымдық инфрақұрылым объектілерінің саны,</w:t>
            </w:r>
          </w:p>
          <w:bookmarkEnd w:id="93"/>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құрылыстары (ұңғымалар, құбырлы және шахталы ұңғымалар,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және суарылатын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сатып алуға арналған контейнерлер, сарайлар мен қоршаулар, жайылым қоршаулары, қоршаулар (соның ішінде электр қоршаулары), ауыл шаруашылығы жануарларын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өлінулер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құрылыстар, жаңартылатын және баламалы энергия көздерін пайдалануға арналған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өзге де түрлері, персоналды маусымдық орналастыруға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31" w:id="94"/>
    <w:p>
      <w:pPr>
        <w:spacing w:after="0"/>
        <w:ind w:left="0"/>
        <w:jc w:val="both"/>
      </w:pPr>
      <w:r>
        <w:rPr>
          <w:rFonts w:ascii="Times New Roman"/>
          <w:b w:val="false"/>
          <w:i w:val="false"/>
          <w:color w:val="000000"/>
          <w:sz w:val="28"/>
        </w:rPr>
        <w:t>
      1-кесте. Ауыл шаруашылығы жануарларының саны туралы мәліметтер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5"/>
          <w:p>
            <w:pPr>
              <w:spacing w:after="20"/>
              <w:ind w:left="20"/>
              <w:jc w:val="both"/>
            </w:pPr>
            <w:r>
              <w:rPr>
                <w:rFonts w:ascii="Times New Roman"/>
                <w:b w:val="false"/>
                <w:i w:val="false"/>
                <w:color w:val="000000"/>
                <w:sz w:val="20"/>
              </w:rPr>
              <w:t>
р/с</w:t>
            </w:r>
          </w:p>
          <w:bookmarkEnd w:id="95"/>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ауылдың,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Якорь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96"/>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 отарлар, табындар саны туралы мәліметтер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жіктеуішіне сәйкес қаланың,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(тоқтылар,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 ауылы Архангельск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 ауылы Архангельск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 ауылы Асаново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 Асаново ауылдық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 ауылы Асаново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ауылы Асаново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595035400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 ауылы Асаново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 ауылы Березов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 ауылы Березов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 ауылы Березов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 ауылы Березов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595037700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 ауылы Березов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ауылы Бескөл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 Бугровое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 ауылы Бугровое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595041600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 Бугровое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ауылы Вагулино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 ауылы Вагулино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ауылы Вагулино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 ауылы Вагулино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595043600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 Вагулино ауылдық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 Виноградов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595045400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ауылы Виноградов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 ауылы Куйбышев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 ауылы Куйбышев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595049200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ауылы Куйбышев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 Қызылжар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 Қызылжар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 Қызылжар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ауылы Қызылжар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 ауылы Қызылжар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595050300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 ауылы Қызылжар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 Лесной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 Лесной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 Налобино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 Налобино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 ауылы Налобино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595053400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 Налобино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 Новоникольск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 Новоникольск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 ауылы Новоникольский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 Петерфельд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 ауылы Петерфельд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 ауылы Петерфельд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ауылы Петерфельд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Петерфельд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595057400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 ауылы Петерфельд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 Прибрежный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 Прибрежный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595059300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 ауылы Прибрежный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 ауылы Рассвет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 Рассвет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 Рассвет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595063400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Семипалатное ауылы Рассвет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 ауылы Рощин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 Рощин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595064400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 Рощин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 ауылы Светлопольск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 ауылы Светлопольск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 ауылы Светлопольск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595065500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 Светлопольск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 ауылы Соколов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ауылы Якорь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 ауылы Якорь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 ауылы Якорь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595069200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 ауылы Якорь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36" w:id="97"/>
    <w:p>
      <w:pPr>
        <w:spacing w:after="0"/>
        <w:ind w:left="0"/>
        <w:jc w:val="left"/>
      </w:pPr>
      <w:r>
        <w:rPr>
          <w:rFonts w:ascii="Times New Roman"/>
          <w:b/>
          <w:i w:val="false"/>
          <w:color w:val="000000"/>
        </w:rPr>
        <w:t xml:space="preserve"> Ауыл шаруашылығы жануарларының мәдени және құрғақ жайылымдарда, орман алқаптарында, су ресурстарында және ерекше қорғалатын табиғи аумақтарда жаю ерекшеліктері туралы мәліметтер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категориясы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39" w:id="98"/>
    <w:p>
      <w:pPr>
        <w:spacing w:after="0"/>
        <w:ind w:left="0"/>
        <w:jc w:val="left"/>
      </w:pPr>
      <w:r>
        <w:rPr>
          <w:rFonts w:ascii="Times New Roman"/>
          <w:b/>
          <w:i w:val="false"/>
          <w:color w:val="000000"/>
        </w:rPr>
        <w:t xml:space="preserve"> Ұсынылатын жайылымдық айналым схемалары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142" w:id="99"/>
    <w:p>
      <w:pPr>
        <w:spacing w:after="0"/>
        <w:ind w:left="0"/>
        <w:jc w:val="left"/>
      </w:pPr>
      <w:r>
        <w:rPr>
          <w:rFonts w:ascii="Times New Roman"/>
          <w:b/>
          <w:i w:val="false"/>
          <w:color w:val="000000"/>
        </w:rPr>
        <w:t xml:space="preserve"> Мал шаруашылығы статистикасы бойынша ресми статистикалық ақпарат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сүтті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бар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қой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bl>
    <w:bookmarkStart w:name="z143" w:id="100"/>
    <w:p>
      <w:pPr>
        <w:spacing w:after="0"/>
        <w:ind w:left="0"/>
        <w:jc w:val="both"/>
      </w:pPr>
      <w:r>
        <w:rPr>
          <w:rFonts w:ascii="Times New Roman"/>
          <w:b w:val="false"/>
          <w:i w:val="false"/>
          <w:color w:val="000000"/>
          <w:sz w:val="28"/>
        </w:rPr>
        <w:t>
      Кестенің жалғасы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жылқы тұқымдасы, тағы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ешкі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қабандар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шошқарлар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bl>
    <w:bookmarkStart w:name="z144" w:id="101"/>
    <w:p>
      <w:pPr>
        <w:spacing w:after="0"/>
        <w:ind w:left="0"/>
        <w:jc w:val="both"/>
      </w:pPr>
      <w:r>
        <w:rPr>
          <w:rFonts w:ascii="Times New Roman"/>
          <w:b w:val="false"/>
          <w:i w:val="false"/>
          <w:color w:val="000000"/>
          <w:sz w:val="28"/>
        </w:rPr>
        <w:t>
      Кестенің жалғасы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 тірі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ауылшаруашылық жануарлары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шартты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отбасылары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тор өсіретін жануарлар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тауықтар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цесарки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түлкі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147" w:id="102"/>
    <w:p>
      <w:pPr>
        <w:spacing w:after="0"/>
        <w:ind w:left="0"/>
        <w:jc w:val="left"/>
      </w:pPr>
      <w:r>
        <w:rPr>
          <w:rFonts w:ascii="Times New Roman"/>
          <w:b/>
          <w:i w:val="false"/>
          <w:color w:val="000000"/>
        </w:rPr>
        <w:t xml:space="preserve"> Әкімшілік-аумақтық бірліктің аумағында жайылымдардың шекаралары, аумақтары мен түрлері, оның ішінде шалғайдағы, маусымдық, құрғақ және өңделетін жерлер көрсетілген жер санаттары бойынша жайылымдардың орналасуының схемасы (картасы), олардың иелері туралы мәліметтер немесе жер учаскесіне құқық белгілейтін және сәйкестендіру құжаттары негізінде жер пайдаланушылар</w:t>
      </w:r>
    </w:p>
    <w:bookmarkEnd w:id="102"/>
    <w:bookmarkStart w:name="z148"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04"/>
    <w:p>
      <w:pPr>
        <w:spacing w:after="0"/>
        <w:ind w:left="0"/>
        <w:jc w:val="left"/>
      </w:pPr>
      <w:r>
        <w:rPr>
          <w:rFonts w:ascii="Times New Roman"/>
          <w:b/>
          <w:i w:val="false"/>
          <w:color w:val="000000"/>
        </w:rPr>
        <w:t xml:space="preserve"> Қызылжар ауданындағы жайылымдардың орналасу схемасына (картасына) қоса берілген жер учаскелерін пайдаланушылардың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Архангельск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Мекенова Роза Мурзахметовна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басшысыв Александр Александрович Ветров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Горбунова Любовь Викторовна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басшысы Гульнара Уалихановна Исингужина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Николай Увалиевич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Александр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"Клубень", басшысы Дудников Анатолий Павлович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Шамарина Ирина Ивановна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Абай Галиханович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Василий Кузьмич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 басшысы Олег Александрович Иванов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 басшысы Владимир Борисович Эрнст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Алма Аманжоловна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Ботаев Нурлан Сейтахметович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Ораз Ерболатович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Каиржан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Каир Баймолдинович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басшысы Оразмбетов Алишер Мукужанович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 басшысы Елена Викторовна Тазуева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Зиневич Александр Францевич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Аллахверди Ахмедоглы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"Жасмин", басшысы Владимир Андреевич Слетин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Гельзер Людмила Васильевна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Пьянкова Надежда Константиновна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 Владимир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 басшысы Виталий Иванович Холоша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басшысы Перепечин Юрий Леонидович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басшысы Карасев Михаил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Аблаев Джолдасбек Алтынбекович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Холоша Людмила Яковлевна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басшысы Аскербек Смагулович Смагулов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Ебжанов Айдос Маратович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Геворгян Вруйр Карапетович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Дьячуков Анатолий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Батырев Константин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Ярослав Евгеньевич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"Жамиханов и К", басшысы Жамиханов Кайрат Багитович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Ернар Жалелович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Жайлыбаев Каиржан Серикович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С.А.", басшысы Ибраева Светлана Александровна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 басшысы Ибраев Абай Галиханович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басшысы Аскаров Кайргали Вахитович,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Елим-Кызыл-Жар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 и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Мельничук и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Молодое-Агро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Кунанбай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өсімдіктері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СК АНИ" Өндірістік кооператив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Мизамбаева Карлыгаш Сартаевна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Александра Валерьевна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Перепечин Юрий Леонидович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Эрнст Владимир Борисович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Геворгян Вруйр Карапетович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сорттарын сынау жөніндегі Солтүстік Қазақстан облыстық инспекциясы"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Асаново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Зенченко Татьяна Николаевна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Оксана Николаевна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Вильверт Гулшат Дуйсеновна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Кенес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"Карлыгаш" басшысы Ахмет Жетысбаевич Смагулов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Адель-Кус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 А.И." Гулиев Акбер Ибрагим Оглы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Ахмет Жетысбаевич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Березов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Авхадов Хамзат Алиевич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 В.Г.", басшысы Виктор Георгиевич Редин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басшысы Бахытжамал Сарсенбаевна Аюпова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"Щеглова О.Н.", басшысы Оксана Николаевна Щеглова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 А.А.", басшысы Анатолий Анатольевич Грац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Е.Ж.", басшысы Ергали Жартаевич Габдулин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"Длужневский И.И." басшысы Иван Иванович Длужневский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Крестьянский Двор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Большемалышенское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 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Rapeseed (Агро Рапсид)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Алекри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Якорьская птицефабрика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BARS-SKO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 NOMAD NORD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G-AgroSK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 Альдебек Атыгаевич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аудаеы Березов ауылдық округі әкімнің аппараты"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Бугровое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басшысы Исина Зейкен Садыковна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Муржиков Аскер Жансарыевич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Бисимбаева Гульжан Бериковна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Налишев Берик Туякович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NES Invest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ВизоКЗ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 қоғамдық бірлестігінің Солтүстік Қазақстан облысының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аудаеы Бугровое ауылдық округі әкімнің аппараты"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Вагулино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Сарсембаева Амина Омурбаевна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Новинкин Вячеслав Юрьевич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 В.Г.", басшысы Виктор Георгиевич Редин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Андрей Хаясович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басшысы Кунанбай Хайрулович Тайтуков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Хабибулин Альфат Равилович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басшысы Иван Васильевич Брацун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Брушкевич Владимир Брониславович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Авхадов Хамзат Алиевич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"Золотые поля", басшысы Александр Сергеевич Михайлов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"Поддубных И.В.", басшысы Игорь Владимирович Поддубных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"Михайловское", басшысы Михайлов Виталий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сату компаниясы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СК-Вагулинское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 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Алекри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BARS-SKO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Перспектива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Easyfarm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Рыбопитомник Чепурной 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и К", басшысы Бахтияр Кенелдыкович Жанбутин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 кәсіпорындар және тағы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ауылдық округі әкімінің аппараты"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Виноградов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К.П.", басшысы Константин Павлович Чепурной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басшысы Иван Васильевич Брацун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 Анатолий Яковлевич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 В.Г.", басшысы Виктор Георгиевич Редин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Андрей Таевич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Шнетов Тайту Искакович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басшысы Ерик Исмуханович Уразбаев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"Ливенцов Е.А.", басшысы Евгений Александрович Ливенцов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Виноградовка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и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СК-Вагулинское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BARS-SKO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Easyfarm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 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Куйбышев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Чикунов Александр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басшысы Наталья Юрьевна Пересыпкина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 басшысы Усков Владимир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Винников Владимир Алексеевич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Стукало Сергей Леонидович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"Пчелка", басшысы Галина Петровна Таценко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 басшысы Владимир Александрович Белый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Гноевых Александр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Александр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Винников Александр Алексеевич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Стукало Александр Леонидович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Любых Сергей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Любенков Сергей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Любых Валерий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"Таскин", басшысы Геннадий Михайлович Таскин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Савойко Иван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Пржевальский Сергей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Бондарец Любовь Леонидовна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Докучаева Юлия Павловна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Живицкий Алексей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Геннадий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Ляшева Александра Ивановна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Зосимов Владимир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Кисман Светлана Васильевна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Григорий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Байматова Кульжикан Мукажановна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Арсентьев Александр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Максимова Ольга Николаевна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Ермолаева Вера Николаевна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Ручинская Светлана Павловна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"Балтис", басшысы Баян Сабарович Барлубаев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Чариков Леонид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басшысы Александр Юрьевич Винников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Потурнак Мария Константиновна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Чурилов Виталий Борисович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Семидоцких Василий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 Николай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Сергей Григорьевич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Целых Федор Антонович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Арсентьева Валентина Рудольфовна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Семидоцких Наталья Евгеньевна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Игорь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Курбатов Александр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"Оля", басшысы Владимир Петрович Любых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"АЕОА", басшысы Евгений Павлович Асташов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Гладких Владимир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Пересыпкина Надежда Ивановна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басшысы Светлана Андреевна Сурикова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"Ефтеево", басшысы Петр Владимирович Курбатов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 басшысы Данияр Аканович Анафин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Менжесарова Каламкас Хакимовна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"Семидоцких О.А.", басшысы Олег Анатольевич Семидоцких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 басшысы Баян Сабарович Барлубаев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Михина Татьяна Васильевна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Асташов Евгений Павлович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"Сушков С.Я.", басшысы Сергей Яковлевич Сушков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Любых Владимир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"Золотилин", басшысы Сергей Александрович Золотилин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басшысы Михаил Иванович Пересыпкин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басшысы Геннадий Михайлович Таскин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"Гончарик Е.В.", басшысы Евгений Владимирович Гончарик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 Сергей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 басшысы Николай Васильевич Суриков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"Заиченко", басшысы Владимир Анатольевич Заиченко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"Сушков", басшысы Виктор Николаевич Усков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басшысы Лаппа Константин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 басшысы Василий Анатольевич Зозуль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СБИ-Агро-Ташкентка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Зенченко и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Птичий Двор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Асташов Евгений Павлович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 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Қызылжар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Рыбас Федор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"Ефтеево", басшысы Петр Владимирович Курбатов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Габиден Аманжолович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Симамбаев Ерлан Тасбаевич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Барлубаев Аскар Аймагамбетович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басшысы Бакыт Ислямович Баукенов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"Акпас", басшысы Жаслан Каубаевич Жусупов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Арман Кауяулы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Зарипов Хаджи-Мурат Искандарович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Домбицкая Наталья Анатольевна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Аян Естаевич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басшысы Валиева (Жолаушина) Самал Сапаргалиевна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 басшысы Жасулан Кенжебаевич Казбеков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"Акпас", басшысы Жаслан Каубаевич Жусупов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Баукенов Бакыт Ислямович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"Антипин Н.Ф.", басшысы Николай Федорович Антипин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"Величкин С.Н.", басшысы Станислав Николаевич Величкин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БАЗиС-Кызыл-Жар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Сервис-ЖАРС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 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АгроРесурс Кызылжар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Бишкульская птицефабрика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мал шаруашылығы және өсімдік шаруашылығы ғылыми-зерттеу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Тортуманов и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Атамекен-Агро-Корнеевка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 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Сладков Вячеслав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Кайрат Канатович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Лесной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Смоян Гагик Тельманович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басшысы Иван Васильевич Брацун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"Пальчуковский А.В.", басшысы Александр Владимирович Пальчуковский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Дедов Анатолий Дмитриевич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Касимова Зура Сырымбетовна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Чепурной Константин Павлович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"Сатанов Е.Е.", басшысы Естан Есмагзиевич Сатанов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басшысы Александр Сергеевич Бровин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басшысы Александр Сергеевич Бровин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"Нина", басшысы Нина Валентиновна Шумакова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 басшысы Сергей Германович Корнев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басшысы Людмила Михайловна Гладких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басшысы Бакит Карипович Жусупов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"Нелюбин В.Н.", басшысы Владимир Николаевич Нелюбин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"Витязь",басшысы Сергей Германович Корнев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"Полесье", басшысы Василий Дмитриевич Пальчуковский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"Смоян", басшысы Гагик Тельманович Смоян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сату компаниясы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Северные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Алекри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 Сергей Германович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Сатанов Нурлан Естанович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кәсіптік-педагогикалық колледжі"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Налобино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Брушкевич Владимир Брониславович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басшысы Алексей Тихонович Жолудев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басшысы Леонид Иванович Ковязин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Куницин Александр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"ГЕЯ" басшысы Владимир Брониславович Орловский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Понуров Александр Ефимович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А.Н.", басшысы Абай Нурмашевич Сыздыков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Ливенцов Евгений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"Кристина", басшысы Виктор Федорович Вусатый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Жолудев Алексей Тихонович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"Брушкевич В.Б.", басшысы Владимир Брониславович Брушкевич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"Нелюбин В.Н.", басшысы Владимир Николаевич Нелюбин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"Ковязин Л.И.", басшысы Леонид Иванович Ковязин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басшысы Бакит Карипович Жусупов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"Волково", басшысы Н.В.Волков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"Ваи", басшысы Игорь Владимирович Шевелев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Орловский и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Алекри-Агро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Алекри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Easyfarm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Кононов Алексей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Шершнев Александр Дмитриевич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Солодкая Юлия Георгиевна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Кононов Алексей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Альмухаметов Ильдар Вадылович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Пронин Николай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Альмухаметова Махфия Ахметовна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Бобкова Надежда Павловна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Старкова Руза Фарвазовна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Андрющенко Олег Евгеньевич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Андрющенко Олег Евгеньевич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Ковязин Леонид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емес кәсіпорындар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ауылдық округі әкімінің аппараты"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Новоникольск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басшысы Станислав Ахметович Гудим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Жумабаева Даурия Думановна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"Комлев", басшысы Владимир Леонтьевич Комлев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"Зенченко и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Петерфельд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 Казбек Какимович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Ахметжан Нурмулдинович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Барамбай Нурмулдинович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Абильев Сансызбай Галимович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Эванисян Асмик Левоновна,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Ольга Михайловна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Базарбай Курмашевич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 Саду Сейтагзамович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басшысы Ольга Анатольевна Белоножкина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Малек Шакирович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басшысы Татьяна Геннадьевна Шушамоина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Нурлан Еркинович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Вишневский Алексей Игнатьевич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басшысы Амангельды Арстанович Ханапин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Петро-Север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Птичий двор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КривозҰрское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Якорьская Птицефабрика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Деров 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Бурков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Кондратовский ОПЛ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Ардак Ахметжанович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 Кемель Толеуович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 ұйымдары және тағы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аудаеы Петерфельд ауылдық округі әкімнің аппараты"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Прибрежный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 басшысы Жумашова Гульбарам Нургаликызы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Калмурзинов Сайран Айтымович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Бушин Виктор Макарович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Литвинец Юрий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Бугасов Беимбет Жасуланович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 басшысы Геннадий Михайлович Могилев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Галина Ивановна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Аманбай Амандыкович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Жартовский Геннадий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Афонин Михаил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басшысы Алима Самратовна Баукенова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Фомичев Михаил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Широжеев Раухат Туркенович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Халметов Шакирмухамед Эрматович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 и К", басшысы Александр Павлович Данилов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Мизамбаев Ержан Ахмадиевич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 басшысы Сабит Абилович Сейфуллин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"Озерное-Агро", басшысы Александр Павлович Данилов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"Антипин Н.Ф.", басшысы Николай Федорович Антипин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басшысы Алима Самратовна Баукенова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глава Александр Александрович Антоненко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глава Роза Тулегеновна Ахметова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 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Алтын Дән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Эльдос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ГОЛДЕН ИНКОМ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АгроРесурсПродукт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ВизоКЗ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ДостыкЖерАгро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 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Шенкнехт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Еленбаев Ринат Мухамадиевич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Данияр Нурмагамбетулы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Зверяченко Тимур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Щучинск аудандық пайдалану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Рассвет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Шлегель Яков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Носко Николай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басшысы Лазят Шарниязовна Жакеева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 Аскар Каирбекович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Нургисин Талгат Зиядович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Кубасов Александр Семенович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"Балтис", басшысы Баян Сабарович Барлубаев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 басшысы Акан Сабарович Барлубаев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Оверко АртҰм Валерьевич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Росляков Николай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Ануар Жуманович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Фирсов Евгений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Кострица Сергей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Полянский Валерий Славамирович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Батырбекова Нурия Сергалыевна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басшысы Петр Александрович Зимин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 Александр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 Геннадий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 Виктор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 Сергей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Тулепов Жантияк Казтаевич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Ю.Г.", басшысы Юрий Германович Николаев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Юрий Германович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"Слепцов В.Ф.", басшысы Виктор Федорович Слепцов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Березка-Агро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Әлти-Гарант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ДИВ-Агро-СК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Дидар-Казиева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Н.Б.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Атамекен-Агро-Корнеевка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 әкімінің аппараты"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Рощин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Тинт Сергей Эрнстович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 и сыновья", басшысы Амирханов Сеилхан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Зуйкин Кузьма Серафимович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Авхадов Хамзат Алиевич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 А.А.", басшысы Анатолий Анатольевич Грац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"Даутова Г.Х.", басшысы Гульшара Хамзеевна Даутова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 басшысы Адил Магалима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басшысы Александр Васильевич Лапин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басшысы Игорь Николаевич Луценко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 А.А", басшысы Анатолий Анатольевич Грац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Айкын-Жулдыз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 NOMAD NORD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BIDAI ASTIK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ауылшаруашылығы өндірістік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Кутняк Андрей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 Оксана Евгеньевна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 әкімнің аппараты"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 и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ұлан Әскери институты" республикалық мемлекеттік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Светлопольск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Рунде Николай Оттович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"VLADISS-M", басшысы Ирина Владимировна Митянина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Вильверт Гулшат Дуйсеновна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"Кызылжарское", басшысы Сергей Владимирович Митянин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 и сыновья", басшысы Амирханов Сеилхан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"Ешманов", басшысы Ешманов Галимжан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 Болат Каканович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Рунде Николай Оттович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"Головкин С.И.", басшысы Сергей Илларионович Головкин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Головкин и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 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Айкын-Жулдыз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МИЛАНА 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Союз-АгроСК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КривозҰрское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Aitas Agro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Чичило 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"Чужиков", басшысы Чужиков Владимир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 ұйымдары және тағы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Светлопольск ауылдық округі әкімнің аппараты"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Якорьский ауылдық округі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Бобков Александр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 Сергей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Рейбант Юрий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Клепиков Николай Андреевич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Амангельды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Виталий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Синичкин Евгений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"ОВН", басшысы Владимир Николаевич Очеретенко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Салмина Татьяна Андреевна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Деров Петр Семенович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Анатолий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"Ундрус", басшысы Бейбит Кушкенович Жанахметов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Засыпкин Александр Петрович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Маркель В.П.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 басшысы Сергей Германович Корнев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А.А.", басшысы Анатолий Александрович Карпов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"Нина", басшысы Нина Валентиновна Шумакова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"Ундрус", басшысы Бейбит Кушкенович Жанахметов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шаруашылық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ауыл шаруашылығы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Якорь-Агро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Колос-Якорь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Якорьская птицефабрика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Кызылжар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Алекри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Бадер 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Пантелеева Л.В.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Игорь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Белоглазов Сергей Геннадьевич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Белоглазов Александр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емес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 ұйымдары және тағы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аудаеы Якорь ауылдық округі әкімнің аппаратары"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152" w:id="105"/>
    <w:p>
      <w:pPr>
        <w:spacing w:after="0"/>
        <w:ind w:left="0"/>
        <w:jc w:val="left"/>
      </w:pPr>
      <w:r>
        <w:rPr>
          <w:rFonts w:ascii="Times New Roman"/>
          <w:b/>
          <w:i w:val="false"/>
          <w:color w:val="000000"/>
        </w:rPr>
        <w:t xml:space="preserve"> Тұрғындардың жеке ауласындағы ауылшаруашылық жануарларын жаюға арналған қажеттіліктеріне арналған жайылымдарды, оның ішінде жалпыға ортақ жайылымдарды көрсететін схемасы (карта), онда жайылымдардың шекаралары мен аудандары, оның ішінде ауыл шаруашылығы жануарларын жаюға арналған халықтың қажеттіліктеріне арналған қоғамдық жайылымдар көрсетіледі. олардың жеке ауласы</w:t>
      </w:r>
    </w:p>
    <w:bookmarkEnd w:id="105"/>
    <w:bookmarkStart w:name="z153"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07"/>
    <w:p>
      <w:pPr>
        <w:spacing w:after="0"/>
        <w:ind w:left="0"/>
        <w:jc w:val="both"/>
      </w:pPr>
      <w:r>
        <w:rPr>
          <w:rFonts w:ascii="Times New Roman"/>
          <w:b w:val="false"/>
          <w:i w:val="false"/>
          <w:color w:val="000000"/>
          <w:sz w:val="28"/>
        </w:rPr>
        <w:t>
      2022 жылдан 2023 жылға дейінгі кезеңде халықтың жайылымдық жерлердегі мұқтаждықтарын қанағаттандыру үшін ауыл шаруашылығы алқаптары бойынша жалпы ауданы 4 109 гектар 24 жер учаскесі берілді: егістік 71 гектар, шабындықтар 317 гектар, жайылымдар 3 417 гектар: 2 жер учаскесі "Солтүстік Қазақстан облысы Қызылжар ауданы Бугровое ауылдық округі әкімінің аппараты" коммуналдық мемлекеттік мекемесіне жалпы ауданы 1207 гектар. 2 жер учаскесі "Солтүстік Қазақстан облысы Қызылжар ауданы Березов ауылдық округі әкімінің аппараты" коммуналдық мемлекеттік мекемесіне жалпы ауданы 450 гектар. "Солтүстік Қазақстан облысы Қызылжар ауданы Вагулино ауылдық округі әкімінің аппараты" коммуналдық мемлекеттік мекемесіне 2 жер учаскесі жалпы ауданы 248 гектар. "Солтүстік Қазақстан облысы Қызылжар ауданы Налобино ауылдық округі әкімінің аппараты" коммуналдық мемлекеттік мекемесіне 1 жер учаскесі жалпы ауданы 52 гектар. "Солтүстік Қазақстан облысы Қызылжар ауданы Петерфельд ауылдық округі әкімінің аппараты" коммуналдық мемлекеттік мекемесіне 1 жер учаскесі жалпы ауданы 64 гектар. "Солтүстік Қазақстан облысы Қызылжар ауданы Рассвет ауылдық округі әкімінің аппараты" коммуналдық мемлекеттік мекемесіне 4 жер учаскесі жалпы ауданы 557 гектар. "Солтүстік Қазақстан облысы Қызылжар ауданы Рощин ауылдық округі әкімінің аппараты" коммуналдық мемлекеттік мекемесіне 6 жер. учаскесі жалпы алаңы 869 гектар. "Солтүстік Қазақстан облысы Қызылжар ауданы Светлопольск ауылдық округі әкімінің аппараты" коммуналдық мемлекеттік мекемесіне 3 жер учаскесі жалпы ауданы 566 гектар. "Солтүстік Қазақстан облысы Қызылжар ауданы Якорь ауылдық округі әкімінің аппараты" коммуналдық мемлекеттік мекемесіне 3 жер учаскесі жалпы ауданы 96 гектар.</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57" w:id="108"/>
    <w:p>
      <w:pPr>
        <w:spacing w:after="0"/>
        <w:ind w:left="0"/>
        <w:jc w:val="left"/>
      </w:pPr>
      <w:r>
        <w:rPr>
          <w:rFonts w:ascii="Times New Roman"/>
          <w:b/>
          <w:i w:val="false"/>
          <w:color w:val="000000"/>
        </w:rPr>
        <w:t xml:space="preserve"> Ұсынылатын жайылым айналымы схемаларын көрсететін схема (карта)</w:t>
      </w:r>
    </w:p>
    <w:bookmarkEnd w:id="108"/>
    <w:bookmarkStart w:name="z158"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161" w:id="110"/>
    <w:p>
      <w:pPr>
        <w:spacing w:after="0"/>
        <w:ind w:left="0"/>
        <w:jc w:val="left"/>
      </w:pPr>
      <w:r>
        <w:rPr>
          <w:rFonts w:ascii="Times New Roman"/>
          <w:b/>
          <w:i w:val="false"/>
          <w:color w:val="000000"/>
        </w:rPr>
        <w:t xml:space="preserve"> Маусымдық жаю маршруттарын белгілеу және ауыл шаруашылығы жануарларын жылжыту кезіндегі жайылымдық алқаптар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жайылым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саны және жайылым ауданы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Новогеоргиевка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Нива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Карлуга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Новоалександровка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Знаменское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164" w:id="111"/>
    <w:p>
      <w:pPr>
        <w:spacing w:after="0"/>
        <w:ind w:left="0"/>
        <w:jc w:val="left"/>
      </w:pPr>
      <w:r>
        <w:rPr>
          <w:rFonts w:ascii="Times New Roman"/>
          <w:b/>
          <w:i w:val="false"/>
          <w:color w:val="000000"/>
        </w:rPr>
        <w:t xml:space="preserve"> Ауыл шаруашылығы жануарларын өткізуге арналған сервитуттарды, ірі қара мал өткізу жолдарын және басқа да жайылымдық инфрақұрылым объектілерін, сондай-ақ мал қорымдарын (биометриялық шұңқырларды) көрсететін схема (карта)</w:t>
      </w:r>
    </w:p>
    <w:bookmarkEnd w:id="111"/>
    <w:bookmarkStart w:name="z165"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168" w:id="113"/>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көрсететін схема (карта)</w:t>
      </w:r>
    </w:p>
    <w:bookmarkEnd w:id="113"/>
    <w:bookmarkStart w:name="z169"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172" w:id="115"/>
    <w:p>
      <w:pPr>
        <w:spacing w:after="0"/>
        <w:ind w:left="0"/>
        <w:jc w:val="left"/>
      </w:pPr>
      <w:r>
        <w:rPr>
          <w:rFonts w:ascii="Times New Roman"/>
          <w:b/>
          <w:i w:val="false"/>
          <w:color w:val="000000"/>
        </w:rPr>
        <w:t xml:space="preserve"> Тұрғындардың жеке қосалқы шаруашылығындағы ауылшаруашылық жануарларын жаюға қажеттілігін қанағаттандыру мақсатында резервтеуге жататын жайылымдарды көрсететін схемасы (карта)</w:t>
      </w:r>
    </w:p>
    <w:bookmarkEnd w:id="115"/>
    <w:bookmarkStart w:name="z173"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176" w:id="117"/>
    <w:p>
      <w:pPr>
        <w:spacing w:after="0"/>
        <w:ind w:left="0"/>
        <w:jc w:val="left"/>
      </w:pPr>
      <w:r>
        <w:rPr>
          <w:rFonts w:ascii="Times New Roman"/>
          <w:b/>
          <w:i w:val="false"/>
          <w:color w:val="000000"/>
        </w:rPr>
        <w:t xml:space="preserve"> Халықтың жеке қосалқы шаруашылығындағы ауылшаруашылық жануарларын жаюға қажеттілігін қамтамасыз ету мақсатында резервтеуге жататын жайылымдар тізбесі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8"/>
          <w:p>
            <w:pPr>
              <w:spacing w:after="20"/>
              <w:ind w:left="20"/>
              <w:jc w:val="both"/>
            </w:pPr>
            <w:r>
              <w:rPr>
                <w:rFonts w:ascii="Times New Roman"/>
                <w:b w:val="false"/>
                <w:i w:val="false"/>
                <w:color w:val="000000"/>
                <w:sz w:val="20"/>
              </w:rPr>
              <w:t>
Халықтың жеке қосалқы шаруашылығындағы ауылшаруашылық жануарларын жаюға қажеттіліктерін қанағаттандыру мақсатында резервтеуге жататын жайылымдар,</w:t>
            </w:r>
          </w:p>
          <w:bookmarkEnd w:id="118"/>
          <w:p>
            <w:pPr>
              <w:spacing w:after="20"/>
              <w:ind w:left="20"/>
              <w:jc w:val="both"/>
            </w:pPr>
            <w:r>
              <w:rPr>
                <w:rFonts w:ascii="Times New Roman"/>
                <w:b w:val="false"/>
                <w:i w:val="false"/>
                <w:color w:val="000000"/>
                <w:sz w:val="20"/>
              </w:rPr>
              <w:t>
мың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0,034 гектар, Куйбышев ауылдық округі 0,15 гектар, Налобино ауылдық округі 0,012 гектар, Петерфельд ауылдық округі 0,164 гектар (Кривоозерка ауылына жеке қосалқы шаруашылықтың ауылшаруашылық малдарын жаю үшін жайылымдық жер беру); Петерфельд ауылдық округі 0,222 гектар (Кондратовка ауылын ауыл шаруашылығы жануарларын жеке бағу үшін қамтамасыз ету); Петерфельд ауылдық округі 0,063 гектар (Кондратовка ауылын жеке қосалқы шаруашылықта ауылшаруашылық малдарын жаюға беру), Прибрежный ауылдық округі 0,101 гектар, Прибрежный ауылдық округі 0,254 гектар, Рассвет ауылдық округі 0,064 гектар, Рассвет ауылдық округі 0,542 гектар, Рощин ауылдық округі 0,006 гектар, Рощин ауылдық округі 0,023 гектар, Рощин ауылдық округі 0,098 гектар, Рощин ауылдық округі 0,019 гектар, Светлопольск ауылдық округі 0,15 гектар, Лесной ауылдық округі 0,252 гектар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180" w:id="119"/>
    <w:p>
      <w:pPr>
        <w:spacing w:after="0"/>
        <w:ind w:left="0"/>
        <w:jc w:val="left"/>
      </w:pPr>
      <w:r>
        <w:rPr>
          <w:rFonts w:ascii="Times New Roman"/>
          <w:b/>
          <w:i w:val="false"/>
          <w:color w:val="000000"/>
        </w:rPr>
        <w:t xml:space="preserve"> Жануарлардың су көздеріне өту жолдарын көрсететін су тұтыну нормасы бойынша ресімделген су көздеріне (көлдерге, өзендерге, тоғандарға, қазбаларға, суару немесе дренаждық арналарға, құбырлы ұңғымаларға немесе шахталарға) қол жеткізу схемасы</w:t>
      </w:r>
    </w:p>
    <w:bookmarkEnd w:id="119"/>
    <w:bookmarkStart w:name="z181"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21"/>
    <w:p>
      <w:pPr>
        <w:spacing w:after="0"/>
        <w:ind w:left="0"/>
        <w:jc w:val="both"/>
      </w:pPr>
      <w:r>
        <w:rPr>
          <w:rFonts w:ascii="Times New Roman"/>
          <w:b w:val="false"/>
          <w:i w:val="false"/>
          <w:color w:val="000000"/>
          <w:sz w:val="28"/>
        </w:rPr>
        <w:t>
      Суды тұтыну нормалары. Көктемде ауыл шаруашылығы жануарларын 3-4 ретке дейін, ал ыстық жазда 7-8 ретке дейін суару қажет. Бір ірі қара мал басына тәулігіне су тұтыну нормасы 70 литрді құрайды. Жылқы 100 литрге дейін, ұсақ мал 10 литрге дейін. Ең жақсы суару орындары – таза өзендер, бұлақтар және тұщы суы бар тоғандар.</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185" w:id="122"/>
    <w:p>
      <w:pPr>
        <w:spacing w:after="0"/>
        <w:ind w:left="0"/>
        <w:jc w:val="left"/>
      </w:pPr>
      <w:r>
        <w:rPr>
          <w:rFonts w:ascii="Times New Roman"/>
          <w:b/>
          <w:i w:val="false"/>
          <w:color w:val="000000"/>
        </w:rPr>
        <w:t xml:space="preserve"> Ауыл округінің құрамына кіретін ауылдық елді мекендер арасында жайылымдарды бөлу (қайта бөлу) жобасының схемасы, онда жеке және заңды тұлғалардың ауыл шаруашылығы жануарларының малдары үшін ауылдық округтің ауылдық елді мекендері арасында жайылымдарды бөлу (қайта бөлу) схемасы көрсетіледі</w:t>
      </w:r>
    </w:p>
    <w:bookmarkEnd w:id="122"/>
    <w:bookmarkStart w:name="z186"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бойынша 2024-2028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189" w:id="124"/>
    <w:p>
      <w:pPr>
        <w:spacing w:after="0"/>
        <w:ind w:left="0"/>
        <w:jc w:val="left"/>
      </w:pPr>
      <w:r>
        <w:rPr>
          <w:rFonts w:ascii="Times New Roman"/>
          <w:b/>
          <w:i w:val="false"/>
          <w:color w:val="000000"/>
        </w:rPr>
        <w:t xml:space="preserve"> Тиісті әкімшілік-аумақтық бірлікте жайылымдарды ұтымды пайдалану үшін қажетті талаптар</w:t>
      </w:r>
    </w:p>
    <w:bookmarkEnd w:id="124"/>
    <w:bookmarkStart w:name="z190" w:id="125"/>
    <w:p>
      <w:pPr>
        <w:spacing w:after="0"/>
        <w:ind w:left="0"/>
        <w:jc w:val="both"/>
      </w:pPr>
      <w:r>
        <w:rPr>
          <w:rFonts w:ascii="Times New Roman"/>
          <w:b w:val="false"/>
          <w:i w:val="false"/>
          <w:color w:val="000000"/>
          <w:sz w:val="28"/>
        </w:rPr>
        <w:t>
      Жайылымдарды ұтымды пайдалану келесі іс-шараларды қамтиды:</w:t>
      </w:r>
    </w:p>
    <w:bookmarkEnd w:id="125"/>
    <w:bookmarkStart w:name="z191" w:id="126"/>
    <w:p>
      <w:pPr>
        <w:spacing w:after="0"/>
        <w:ind w:left="0"/>
        <w:jc w:val="both"/>
      </w:pPr>
      <w:r>
        <w:rPr>
          <w:rFonts w:ascii="Times New Roman"/>
          <w:b w:val="false"/>
          <w:i w:val="false"/>
          <w:color w:val="000000"/>
          <w:sz w:val="28"/>
        </w:rPr>
        <w:t>
      1) жайылымдарды жайылым айналымы мен су көздерін ескере отырып пайдалану;</w:t>
      </w:r>
    </w:p>
    <w:bookmarkEnd w:id="126"/>
    <w:bookmarkStart w:name="z192" w:id="127"/>
    <w:p>
      <w:pPr>
        <w:spacing w:after="0"/>
        <w:ind w:left="0"/>
        <w:jc w:val="both"/>
      </w:pPr>
      <w:r>
        <w:rPr>
          <w:rFonts w:ascii="Times New Roman"/>
          <w:b w:val="false"/>
          <w:i w:val="false"/>
          <w:color w:val="000000"/>
          <w:sz w:val="28"/>
        </w:rPr>
        <w:t>
      2) Қазақстан Республикасы Ауыл шаруашылығы министрінің 2015 жылғы 14 сәуірдегі No 3-3/332 бұйрығымен бекітілген жайылымдардың жалпы алаңына жүктеменің шекті рұқсат етілген нормасын (бұдан әрі – жүктеме нормасы) қамтамасыз ету. "Жайылымдардың жалпы алаңына жүктеменің шекті рұқсат етілген нормасын бекіту туралы" (Нормативтік құқықтық актілерді мемлекеттік тіркеу тізілімінде № 11064 болып тіркелген);</w:t>
      </w:r>
    </w:p>
    <w:bookmarkEnd w:id="127"/>
    <w:bookmarkStart w:name="z193" w:id="128"/>
    <w:p>
      <w:pPr>
        <w:spacing w:after="0"/>
        <w:ind w:left="0"/>
        <w:jc w:val="both"/>
      </w:pPr>
      <w:r>
        <w:rPr>
          <w:rFonts w:ascii="Times New Roman"/>
          <w:b w:val="false"/>
          <w:i w:val="false"/>
          <w:color w:val="000000"/>
          <w:sz w:val="28"/>
        </w:rPr>
        <w:t>
      3) күнтізбелік кестені ескере отырып жайылымдарды пайдалану;</w:t>
      </w:r>
    </w:p>
    <w:bookmarkEnd w:id="128"/>
    <w:bookmarkStart w:name="z194" w:id="129"/>
    <w:p>
      <w:pPr>
        <w:spacing w:after="0"/>
        <w:ind w:left="0"/>
        <w:jc w:val="both"/>
      </w:pPr>
      <w:r>
        <w:rPr>
          <w:rFonts w:ascii="Times New Roman"/>
          <w:b w:val="false"/>
          <w:i w:val="false"/>
          <w:color w:val="000000"/>
          <w:sz w:val="28"/>
        </w:rPr>
        <w:t>
      4) жайылымдарды шаруашылық айналымнан шығаруға жол бермеу, жердің арамшөптер мен ағаштар мен бұталардың өсіп кетуіне, сондай-ақ тұрмыстық және өндірістік қалдықтармен қоқыс төгілуіне жол бермеу бойынша шаралар қабылдау.</w:t>
      </w:r>
    </w:p>
    <w:bookmarkEnd w:id="129"/>
    <w:bookmarkStart w:name="z195" w:id="130"/>
    <w:p>
      <w:pPr>
        <w:spacing w:after="0"/>
        <w:ind w:left="0"/>
        <w:jc w:val="left"/>
      </w:pPr>
      <w:r>
        <w:rPr>
          <w:rFonts w:ascii="Times New Roman"/>
          <w:b/>
          <w:i w:val="false"/>
          <w:color w:val="000000"/>
        </w:rPr>
        <w:t xml:space="preserve"> Қызылжар ауданында жайылымдардың жалпы ауданына максималды рұқсат етілген жүктеме нормасы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Экологиялық-географиялық аудан (кіші аудан)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түрі (басым)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кезеңінің ұзақтығы, күн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бұзылған жерлердегі ауыл шаруашылығы жануарларының 1 басына шаққандағы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жарма қайың көктерек қазықтары бар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