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e1b2" w14:textId="519e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2025 жылғы 5 мамырдағы № 29/2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2025 жылғы 5 мамырдағы № 29/2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ауданының бюджеті көрсетілген шешімге тиісінше 1, 2,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4 540 935,9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1 156 849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23 124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42 487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3 318 475,9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4 614 217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49 684,5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90 859,5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41 175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- 122 965,6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–122 965,6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90 859,5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41 175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73 281,1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4) тармақшасы алып тасталсын;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8-тармақтың 8) тармақшасы алып тасталсын;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9) тармақшамен толықтырылсын: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Солтүстік Қазақстан облысы Жамбыл ауданының ауылдық елді мекендерін дамыту және салу схемаларын кезең-кезеңімен әзірлеуге және түзетуге.";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жаңа редакцияда жазылсын: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ауданның жергілікті атқарушы органының қоры 0 теңге сомасында бекітілсін.";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4 540 935,9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3 318 475,9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3 295 909,2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3 295 909,2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