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215b" w14:textId="f08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2025 жылғы 5 мамырдағы № 29/2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ауданының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4 347 766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1 127 775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45 185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3 158 306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4 421 047,1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49 684,5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90 859,5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41 175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- 122 965,6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122 965,6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90 859,5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41 175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73 281,1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Солтүстік Қазақстан облысы Жамбыл ауданының ауылдық елді мекендерін дамыту және салу схемаларын кезең-кезеңімен әзірлеу және түзету бойынша ведомстводан тыс кешенді сараптама жүргізу.";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ауданның жергілікті атқарушы органының қоры 1 803,2 мың теңге сомасында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2025 жылға арналған аудандық бюджетте тұрғын үй сатып алуға ішкі қарыздар есебінен 16 151,5 мың теңге шығыстар ескерілсін.";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2024 жылға арналған аудандық бюджетте заңнаманы өзгертуге байланысты жоғары тұрған бюджеттің өтемақысын өтеуге арналған шығындар 696 911 мың теңге сомада көзделсін.";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14-3-тармақпен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"14-3. 2025 жылға арналған аудандық бюджетте ауылдық округтер бюджеттерінен 22 561,4 мың теңге сомадағы түсімдер қарастырылсын.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бюджеттерден түсетін түсімдер сомасын бөлу Солтүстік Қазақстан облысы Жамбыл ауданы әкімдігінің 2025-2027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4 347 766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3 135 739,3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