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8b1" w14:textId="199e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Ясновка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37/556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2026-2028 жылдарға арналған Ясновка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- 64 877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- 11 043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- 52 843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- 64 914,8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Ясновка ауылдық округінің 2026 жылға арналған бюджетінде шығындар 2026 жылдың 1 қаңтарына пайдаланылмаған нысаналы трансферттерді 1,0 мың теңге сомасында қайтару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Ясновка ауылдық округінің 2026 жылға арналған бюджетінде шығындар 2026 жылдың 1 қаңтарына қалыптасқан қаражаттың бос қалдықтары есебінен 36,8 мың теңге сомасында қайтару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Ясновка ауылдық округінің 2026 жылға арналған бюджетінің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Ясновка ауылдық округінің бюджетіне берілетін трансферттердің (субвенциялардың) көлемі 19 542 мың теңге сомасында көзделсін.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Ясновка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Ясновка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Ясновка ауылдық округі әкімінің шешімімен анықталады.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Ясновка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Ясновка мәдениет үйінің ағымдағы күтіміне.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Ясновка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Ясновка ауылдық округі әкімінің шешімімен анықталады.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округінің2026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Ішікі 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(толығымен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округінің2028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жіберу, аудандық бюджеттің нысаналы трансферттерін қайтару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(толығымен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