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777" w14:textId="be13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Заречный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37/547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Заречный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- 76 700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- 18 054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- 57 946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- 76 700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Заречный ауылдық округі бюджетінің 2026 жылға арналған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 деп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Заречный ауылдық округінің бюджетіне 22 878 мың теңге сомада бюджеттік субвенциялар көлемі көзделсін.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Заречный ауылдық округінің 2026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Заречный ауылдық округінің Чириковка ауылында шағын футбол ойын алаңын жайластыруға.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Заречный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Заречный ауылдық округі әкімінің шешімімен анықталады.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Заречный ауылдық округінің 2026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ауылында мал қорымын жайластыруға;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 Заречный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Заречный ауылдық округі әкімінің шешімімен анықталады.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2026 жылғы 1 қаңтардан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2028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