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5bcb" w14:textId="78e5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Явленка ауылдық округінің 2025-2027 жылдарға арналған бюджеттін бекіту туралы" Солтүстік Қазақстан облысы Есіл ауданы мәслихатының 2025 жылғы 8 мамырдағы № 27/429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19 желтоқсандағы № 36/536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Явленка ауылдық округінің 2025-2027 жылдарға арналған бюджетін бекіту туралы" Солтүстік Қазақстан облысы Есіл ауданы мәслихатының 2025 жылғы 8 мамырдағы № 27/429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Явленка ауылдық округінің 2025-2027 жылдарға арналған бюджеті сәйкесінше 1, 2, 3-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- 610 487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- 154 756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- 1 824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- 453 906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- 613 756,2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- 3 269,2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- 3 269,2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- 3 269,2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- 3 269,2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5-косымшамен толықтырылсын.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 бюджетінің 2025 жылға арналған кірістері мен шығыстарын қысқарту туралы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