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6960" w14:textId="5a66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28 қарашадағы № 35/518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Заречный ауылдық округінің 2025-2027 жылдарға арналған бюджетін бекіту туралы" Солтүстік Қазақстан облысы Есіл ауданы мәслихатының 2025 жылғы 8 мамырдағы № 27/421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Заречный ауылдық округінің 2025-2027 жылдарға арналған бюджеті сәйкесінше 1, 2, 3-қосымшаларға сәйкес, соның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- 63 419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- 16 751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- 1 508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- 45 158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- 64 012,2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- 593,2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- 593,2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- 593,2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- 593,2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Заречный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бюджеттік трансферттер (облыстық маңызы бар қалалар)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 орнын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