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03ec" w14:textId="caf0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Заградовка ауылдық округінің 2025-2027 жылдарға арналған бюджетін бекіту туралы" Солтүстік Қазақстан облысы Есіл ауданы мәслихатының 2025 жылғы 8 мамырдағы № 27/420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28 қарашадағы № 35/517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Заградовка ауылдық округінің 2025-2027 жылдарға арналған бюджетін бекіту туралы" Солтүстік Қазақстан облысы Есіл ауданы мәслихатының 2025 жылғы 8 мамырдағы № 27/420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Заградовка ауылдық округінің 2025-2027 жылдарға арналған бюджеті сәйкесінше 1, 2, 3 - қосымшаларға сәйкес, соның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- 35 456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- 9 724,3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- 3 413,7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- 0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- 22 318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- 35 980,9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- 524,9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(продифициті) - - 524,9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- 524,9 мың теңге: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- 524,9 мың теңге.";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Заградовка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