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4dfd" w14:textId="ae24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Ильинка ауылдық округінің 2025-2027 жылдарға арналған бюджетін бекіту туралы" Солтүстік Қазақстан облысы Есіл ауданы мәслихатының 2025 жылғы 8 мамырдағы № 27/422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23 қазандағы № 34/504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Ильинка ауылдық округінің 2025-2027 жылдарға арналған бюджетін бекіту туралы" Солтүстік Қазақстан облысы Есіл ауданы мәслихатының 2025 жылғы 8 мамырдағы № 27/422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Ильинка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- 194 759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- 11 280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- 183 479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- 195 426,1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- 667,1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- 667,1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- 667,1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- 667,1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мазмұндағы 2) тармақшамен толықтырылсын: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Солтүстік Қазақстан облысы Есіл ауданы Ильинка ауылдық округінің Ильинка ауылында көше жарығын ағымдағы жөндеу.";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казандағы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Ильинка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Функционалдық топ 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 аясында ауылдық елді мекендерде әлеуметтік және инженерлік инфрақұрылымдық іс-шараларды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