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7837" w14:textId="b2d7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қыркүйектегі № 32/479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2025 жылғы 8 мамырдағы № 27/419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Волошинка ауылдық округінің 2025-2027 жылдарға арналған бюджеті тиісінше 1, 2, 3 - 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27/419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