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7837" w14:textId="b2d7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Волошинка ауылдық округінің 2025-2027 жылдарға арналған бюджетін бекіту туралы" Солтүстік Қазақстан облысы Есіл ауданы мәслихатының 2025 жылғы 8 мамырдағы № 27/419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қыркүйектегі № 32/479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Волошинка ауылдық округінің 2025-2027 жылдарға арналған бюджетін бекіту туралы" Солтүстік Қазақстан облысы Есіл ауданы мәслихатының 2025 жылғы 8 мамырдағы № 27/419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Волошинка ауылдық округінің 2025-2027 жылдарға арналған бюджеті тиісінше 1, 2, 3 - қосымшаларға сәйкес, оның ішінде 2025 жылға арналған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- 32 787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- 6 911,3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- 720,7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- 25 155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- 33 304,5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- 517,5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- 517,5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- 517,5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несиені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пайдаланылған қалдықтары - 517,5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32/479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27/419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