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432" w14:textId="e32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- 61 479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- 62 072,2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(продифициті) - - 593,2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Заречный ауылдық округінің 2025 жылға арналған бюджетінде аудандық бюджеттен нысаналы трансферттер түсімі көзделсін,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 балалар ойын алаңын жайластыруға;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Чириковка ауылында мал қорымын жайластыруға.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Заречный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күшіне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маңызыбар қалалар)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