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e1cd" w14:textId="7c0e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Заградовка ауылдық округінің 2025-2027 жылдарға арналған бюджетін бекіту туралы" Солтүстік Қазақстан облысы Есіл ауданы мәслихатының 2025 жылғы 8 мамырдағы № 27/420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 маусымдағы № 29/436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Заградовка ауылдық округінің 2025-2027 жылдарға арналған бюджетін бекіту туралы" Солтүстік Қазақстан облысы Есіл ауданы мәслихатының 2025 жылғы 8 мамырдағы № 27/420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Заградовка ауылдық округінің 2025-2027 жылдарға арналған бюджеті сәйкесінше 1, 2, 3 -қосымшаларға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- 35 347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- 8 830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- 23 317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- 35 871,9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- 524,9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- 524,9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- 524,9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- 524,9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